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889" w:type="dxa"/>
        <w:tblInd w:w="-431" w:type="dxa"/>
        <w:tblLook w:val="04A0" w:firstRow="1" w:lastRow="0" w:firstColumn="1" w:lastColumn="0" w:noHBand="0" w:noVBand="1"/>
      </w:tblPr>
      <w:tblGrid>
        <w:gridCol w:w="9889"/>
      </w:tblGrid>
      <w:tr w:rsidR="0001505B" w:rsidRPr="00D14A67" w14:paraId="0DD9D900" w14:textId="77777777" w:rsidTr="0077688C">
        <w:tc>
          <w:tcPr>
            <w:tcW w:w="9889" w:type="dxa"/>
            <w:shd w:val="clear" w:color="auto" w:fill="FF9201"/>
            <w:vAlign w:val="center"/>
          </w:tcPr>
          <w:p w14:paraId="5730F240" w14:textId="77777777" w:rsidR="0001505B" w:rsidRPr="00D14A67" w:rsidRDefault="0001505B" w:rsidP="00E74CAD">
            <w:pPr>
              <w:jc w:val="center"/>
              <w:rPr>
                <w:rFonts w:asciiTheme="minorBidi" w:hAnsiTheme="minorBidi"/>
                <w:b/>
                <w:szCs w:val="20"/>
              </w:rPr>
            </w:pPr>
          </w:p>
          <w:p w14:paraId="0BCA5A91" w14:textId="78371B3C" w:rsidR="0001505B" w:rsidRPr="00D14A67" w:rsidRDefault="0001505B" w:rsidP="00E74CAD">
            <w:pPr>
              <w:jc w:val="center"/>
              <w:rPr>
                <w:rFonts w:asciiTheme="minorBidi" w:hAnsiTheme="minorBidi"/>
                <w:b/>
                <w:szCs w:val="20"/>
              </w:rPr>
            </w:pPr>
            <w:r w:rsidRPr="00D14A67">
              <w:rPr>
                <w:rFonts w:asciiTheme="minorBidi" w:hAnsiTheme="minorBidi"/>
                <w:b/>
                <w:szCs w:val="20"/>
              </w:rPr>
              <w:t>WYDZIAŁOWA KSIĘGA JAKOŚCI</w:t>
            </w:r>
            <w:r w:rsidR="00CB54B7">
              <w:rPr>
                <w:rFonts w:asciiTheme="minorBidi" w:hAnsiTheme="minorBidi"/>
                <w:b/>
                <w:szCs w:val="20"/>
              </w:rPr>
              <w:t xml:space="preserve"> KSZTAŁCENIA</w:t>
            </w:r>
          </w:p>
          <w:p w14:paraId="2DFE3F94" w14:textId="1E27A9C2" w:rsidR="0001505B" w:rsidRPr="00D14A67" w:rsidRDefault="0001505B" w:rsidP="00E74CAD">
            <w:pPr>
              <w:jc w:val="center"/>
              <w:rPr>
                <w:rFonts w:asciiTheme="minorBidi" w:hAnsiTheme="minorBidi"/>
                <w:szCs w:val="20"/>
              </w:rPr>
            </w:pPr>
          </w:p>
        </w:tc>
      </w:tr>
      <w:tr w:rsidR="0001505B" w:rsidRPr="00D14A67" w14:paraId="756B4920" w14:textId="77777777" w:rsidTr="0077688C">
        <w:trPr>
          <w:trHeight w:val="589"/>
        </w:trPr>
        <w:tc>
          <w:tcPr>
            <w:tcW w:w="9889" w:type="dxa"/>
            <w:vAlign w:val="center"/>
          </w:tcPr>
          <w:p w14:paraId="6E23FB44" w14:textId="261AA582" w:rsidR="0001505B" w:rsidRPr="00D14A67" w:rsidRDefault="0001505B" w:rsidP="00E74CAD">
            <w:pPr>
              <w:jc w:val="center"/>
              <w:rPr>
                <w:rFonts w:asciiTheme="minorBidi" w:hAnsiTheme="minorBidi"/>
                <w:b/>
                <w:szCs w:val="20"/>
              </w:rPr>
            </w:pPr>
            <w:r w:rsidRPr="00D14A67">
              <w:rPr>
                <w:rFonts w:asciiTheme="minorBidi" w:hAnsiTheme="minorBidi"/>
                <w:noProof/>
                <w:szCs w:val="20"/>
              </w:rPr>
              <w:drawing>
                <wp:inline distT="0" distB="0" distL="0" distR="0" wp14:anchorId="674C30DC" wp14:editId="70FB5072">
                  <wp:extent cx="2133600" cy="7855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2175191" cy="800843"/>
                          </a:xfrm>
                          <a:prstGeom prst="rect">
                            <a:avLst/>
                          </a:prstGeom>
                        </pic:spPr>
                      </pic:pic>
                    </a:graphicData>
                  </a:graphic>
                </wp:inline>
              </w:drawing>
            </w:r>
          </w:p>
        </w:tc>
      </w:tr>
      <w:tr w:rsidR="0001505B" w:rsidRPr="00D14A67" w14:paraId="17B684F4" w14:textId="77777777" w:rsidTr="0077688C">
        <w:trPr>
          <w:trHeight w:val="555"/>
        </w:trPr>
        <w:tc>
          <w:tcPr>
            <w:tcW w:w="9889" w:type="dxa"/>
            <w:vAlign w:val="center"/>
          </w:tcPr>
          <w:p w14:paraId="1465929E" w14:textId="13B99AC3" w:rsidR="0001505B" w:rsidRPr="00D14A67" w:rsidRDefault="0001505B" w:rsidP="0077688C">
            <w:pPr>
              <w:jc w:val="center"/>
              <w:rPr>
                <w:rFonts w:asciiTheme="minorBidi" w:hAnsiTheme="minorBidi"/>
                <w:szCs w:val="20"/>
              </w:rPr>
            </w:pPr>
            <w:r w:rsidRPr="00D14A67">
              <w:rPr>
                <w:rFonts w:asciiTheme="minorBidi" w:hAnsiTheme="minorBidi"/>
                <w:b/>
                <w:szCs w:val="20"/>
              </w:rPr>
              <w:t>PR</w:t>
            </w:r>
            <w:r w:rsidR="0077688C">
              <w:rPr>
                <w:rFonts w:asciiTheme="minorBidi" w:hAnsiTheme="minorBidi"/>
                <w:b/>
                <w:szCs w:val="20"/>
              </w:rPr>
              <w:t>OCEDURA</w:t>
            </w:r>
            <w:r w:rsidRPr="00D14A67">
              <w:rPr>
                <w:rFonts w:asciiTheme="minorBidi" w:hAnsiTheme="minorBidi"/>
                <w:b/>
                <w:szCs w:val="20"/>
              </w:rPr>
              <w:t xml:space="preserve"> DYPLOMOWANIA</w:t>
            </w:r>
          </w:p>
        </w:tc>
      </w:tr>
      <w:tr w:rsidR="006076AF" w:rsidRPr="00D14A67" w14:paraId="10345697" w14:textId="77777777" w:rsidTr="0077688C">
        <w:tc>
          <w:tcPr>
            <w:tcW w:w="9889" w:type="dxa"/>
          </w:tcPr>
          <w:p w14:paraId="25CDC8B4" w14:textId="62857A4E" w:rsidR="006076AF" w:rsidRPr="00D14A67" w:rsidRDefault="006076AF" w:rsidP="005F439A">
            <w:pPr>
              <w:spacing w:line="276" w:lineRule="auto"/>
              <w:rPr>
                <w:rFonts w:asciiTheme="minorBidi" w:hAnsiTheme="minorBidi"/>
                <w:b/>
                <w:bCs/>
                <w:szCs w:val="20"/>
              </w:rPr>
            </w:pPr>
            <w:r w:rsidRPr="00D14A67">
              <w:rPr>
                <w:rFonts w:asciiTheme="minorBidi" w:hAnsiTheme="minorBidi"/>
                <w:b/>
                <w:bCs/>
                <w:szCs w:val="20"/>
              </w:rPr>
              <w:t xml:space="preserve">Cel i przedmiot procedury  </w:t>
            </w:r>
          </w:p>
          <w:p w14:paraId="62995889" w14:textId="6FEF4CAD" w:rsidR="006076AF" w:rsidRPr="00D14A67" w:rsidRDefault="006076AF" w:rsidP="005F439A">
            <w:pPr>
              <w:spacing w:line="276" w:lineRule="auto"/>
              <w:jc w:val="both"/>
              <w:rPr>
                <w:rFonts w:asciiTheme="minorBidi" w:hAnsiTheme="minorBidi"/>
                <w:szCs w:val="20"/>
              </w:rPr>
            </w:pPr>
            <w:r w:rsidRPr="00D14A67">
              <w:rPr>
                <w:rFonts w:asciiTheme="minorBidi" w:hAnsiTheme="minorBidi"/>
                <w:szCs w:val="20"/>
              </w:rPr>
              <w:t>Celem procedury jest określenie zasad przygotowania i</w:t>
            </w:r>
            <w:r w:rsidR="001879C5" w:rsidRPr="00D14A67">
              <w:rPr>
                <w:rFonts w:asciiTheme="minorBidi" w:hAnsiTheme="minorBidi"/>
                <w:szCs w:val="20"/>
              </w:rPr>
              <w:t xml:space="preserve"> opracowania pracy dyplomowej </w:t>
            </w:r>
            <w:r w:rsidR="0001505B" w:rsidRPr="00D14A67">
              <w:rPr>
                <w:rFonts w:asciiTheme="minorBidi" w:hAnsiTheme="minorBidi"/>
                <w:szCs w:val="20"/>
              </w:rPr>
              <w:t>na Wydziale Prawa i Administracji</w:t>
            </w:r>
            <w:r w:rsidRPr="00D14A67">
              <w:rPr>
                <w:rFonts w:asciiTheme="minorBidi" w:hAnsiTheme="minorBidi"/>
                <w:szCs w:val="20"/>
              </w:rPr>
              <w:t>. Przedmiotem procedury jest opis procesu dyplomowania studentów realizujących studia pierwszego</w:t>
            </w:r>
            <w:r w:rsidR="002C3464">
              <w:rPr>
                <w:rFonts w:asciiTheme="minorBidi" w:hAnsiTheme="minorBidi"/>
                <w:szCs w:val="20"/>
              </w:rPr>
              <w:t xml:space="preserve"> stopnia (administracja, bezpieczeństwo wewnętrzne, obsługa biznesu)</w:t>
            </w:r>
            <w:r w:rsidRPr="00D14A67">
              <w:rPr>
                <w:rFonts w:asciiTheme="minorBidi" w:hAnsiTheme="minorBidi"/>
                <w:szCs w:val="20"/>
              </w:rPr>
              <w:t xml:space="preserve"> i drugiego stopnia </w:t>
            </w:r>
            <w:r w:rsidR="002C3464">
              <w:rPr>
                <w:rFonts w:asciiTheme="minorBidi" w:hAnsiTheme="minorBidi"/>
                <w:szCs w:val="20"/>
              </w:rPr>
              <w:t>(administracja, bezpieczeństwo wewnętrzne) oraz</w:t>
            </w:r>
            <w:r w:rsidR="00C905B5" w:rsidRPr="00D14A67">
              <w:rPr>
                <w:rFonts w:asciiTheme="minorBidi" w:hAnsiTheme="minorBidi"/>
                <w:szCs w:val="20"/>
              </w:rPr>
              <w:t xml:space="preserve"> </w:t>
            </w:r>
            <w:r w:rsidR="002C3464">
              <w:rPr>
                <w:rFonts w:asciiTheme="minorBidi" w:hAnsiTheme="minorBidi"/>
                <w:szCs w:val="20"/>
              </w:rPr>
              <w:t>jednolite magisterskie</w:t>
            </w:r>
            <w:r w:rsidR="00C905B5" w:rsidRPr="00D14A67">
              <w:rPr>
                <w:rFonts w:asciiTheme="minorBidi" w:hAnsiTheme="minorBidi"/>
                <w:szCs w:val="20"/>
              </w:rPr>
              <w:t xml:space="preserve"> </w:t>
            </w:r>
            <w:r w:rsidR="002C3464">
              <w:rPr>
                <w:rFonts w:asciiTheme="minorBidi" w:hAnsiTheme="minorBidi"/>
                <w:szCs w:val="20"/>
              </w:rPr>
              <w:t xml:space="preserve">(prawo) </w:t>
            </w:r>
            <w:r w:rsidRPr="00D14A67">
              <w:rPr>
                <w:rFonts w:asciiTheme="minorBidi" w:hAnsiTheme="minorBidi"/>
                <w:szCs w:val="20"/>
              </w:rPr>
              <w:t>w formie stacjonarnej i niestacjonarnej w Uniwersytecie Opolskim.</w:t>
            </w:r>
          </w:p>
          <w:p w14:paraId="2FE673FC" w14:textId="77777777" w:rsidR="006076AF" w:rsidRPr="00D14A67" w:rsidRDefault="006076AF" w:rsidP="005F439A">
            <w:pPr>
              <w:spacing w:line="276" w:lineRule="auto"/>
              <w:rPr>
                <w:rFonts w:asciiTheme="minorBidi" w:hAnsiTheme="minorBidi"/>
                <w:szCs w:val="20"/>
              </w:rPr>
            </w:pPr>
          </w:p>
          <w:p w14:paraId="36FC59D2" w14:textId="52EF3FF1" w:rsidR="006076AF" w:rsidRPr="00D14A67" w:rsidRDefault="00F57DFD" w:rsidP="005F439A">
            <w:pPr>
              <w:spacing w:line="276" w:lineRule="auto"/>
              <w:rPr>
                <w:rFonts w:asciiTheme="minorBidi" w:hAnsiTheme="minorBidi"/>
                <w:b/>
                <w:bCs/>
                <w:szCs w:val="20"/>
              </w:rPr>
            </w:pPr>
            <w:r>
              <w:rPr>
                <w:rFonts w:asciiTheme="minorBidi" w:hAnsiTheme="minorBidi"/>
                <w:b/>
                <w:bCs/>
                <w:szCs w:val="20"/>
              </w:rPr>
              <w:t>Z</w:t>
            </w:r>
            <w:r w:rsidR="006076AF" w:rsidRPr="00D14A67">
              <w:rPr>
                <w:rFonts w:asciiTheme="minorBidi" w:hAnsiTheme="minorBidi"/>
                <w:b/>
                <w:bCs/>
                <w:szCs w:val="20"/>
              </w:rPr>
              <w:t xml:space="preserve">akres stosowania procedury </w:t>
            </w:r>
          </w:p>
          <w:p w14:paraId="0A0EADE0" w14:textId="04F5D172" w:rsidR="006076AF" w:rsidRPr="00D14A67" w:rsidRDefault="006076AF" w:rsidP="0001505B">
            <w:pPr>
              <w:spacing w:line="276" w:lineRule="auto"/>
              <w:jc w:val="both"/>
              <w:rPr>
                <w:rFonts w:asciiTheme="minorBidi" w:hAnsiTheme="minorBidi"/>
                <w:szCs w:val="20"/>
              </w:rPr>
            </w:pPr>
            <w:r w:rsidRPr="00D14A67">
              <w:rPr>
                <w:rFonts w:asciiTheme="minorBidi" w:hAnsiTheme="minorBidi"/>
                <w:szCs w:val="20"/>
              </w:rPr>
              <w:t xml:space="preserve">Procedura obejmuje wszystkich </w:t>
            </w:r>
            <w:r w:rsidR="0001505B" w:rsidRPr="00D14A67">
              <w:rPr>
                <w:rFonts w:asciiTheme="minorBidi" w:hAnsiTheme="minorBidi"/>
                <w:szCs w:val="20"/>
              </w:rPr>
              <w:t>studentów Wydziału Prawa i Administracji</w:t>
            </w:r>
            <w:r w:rsidRPr="00D14A67">
              <w:rPr>
                <w:rFonts w:asciiTheme="minorBidi" w:hAnsiTheme="minorBidi"/>
                <w:szCs w:val="20"/>
              </w:rPr>
              <w:t xml:space="preserve"> oraz osoby prowadzące </w:t>
            </w:r>
            <w:r w:rsidR="0001505B" w:rsidRPr="00D14A67">
              <w:rPr>
                <w:rFonts w:asciiTheme="minorBidi" w:hAnsiTheme="minorBidi"/>
                <w:szCs w:val="20"/>
              </w:rPr>
              <w:t xml:space="preserve">proseminaria i seminaria dyplomowe. </w:t>
            </w:r>
            <w:r w:rsidRPr="00D14A67">
              <w:rPr>
                <w:rFonts w:asciiTheme="minorBidi" w:hAnsiTheme="minorBidi"/>
                <w:szCs w:val="20"/>
              </w:rPr>
              <w:t xml:space="preserve"> </w:t>
            </w:r>
          </w:p>
          <w:p w14:paraId="70312305" w14:textId="77777777" w:rsidR="006076AF" w:rsidRPr="00D14A67" w:rsidRDefault="006076AF" w:rsidP="005F439A">
            <w:pPr>
              <w:spacing w:line="276" w:lineRule="auto"/>
              <w:rPr>
                <w:rFonts w:asciiTheme="minorBidi" w:hAnsiTheme="minorBidi"/>
                <w:szCs w:val="20"/>
                <w:u w:val="single"/>
              </w:rPr>
            </w:pPr>
          </w:p>
          <w:p w14:paraId="28195CF2" w14:textId="6570C207" w:rsidR="006076AF" w:rsidRPr="00D14A67" w:rsidRDefault="006076AF" w:rsidP="005F439A">
            <w:pPr>
              <w:spacing w:line="276" w:lineRule="auto"/>
              <w:rPr>
                <w:rFonts w:asciiTheme="minorBidi" w:hAnsiTheme="minorBidi"/>
                <w:b/>
                <w:bCs/>
                <w:szCs w:val="20"/>
              </w:rPr>
            </w:pPr>
            <w:r w:rsidRPr="00D14A67">
              <w:rPr>
                <w:rFonts w:asciiTheme="minorBidi" w:hAnsiTheme="minorBidi"/>
                <w:b/>
                <w:bCs/>
                <w:szCs w:val="20"/>
              </w:rPr>
              <w:t xml:space="preserve">Definicje </w:t>
            </w:r>
          </w:p>
          <w:p w14:paraId="700F7991" w14:textId="6E55BB85" w:rsidR="00586CD9" w:rsidRPr="00D14A67" w:rsidRDefault="006076AF" w:rsidP="007613EA">
            <w:pPr>
              <w:pStyle w:val="Akapitzlist"/>
              <w:numPr>
                <w:ilvl w:val="0"/>
                <w:numId w:val="1"/>
              </w:numPr>
              <w:jc w:val="both"/>
              <w:rPr>
                <w:rFonts w:asciiTheme="minorBidi" w:hAnsiTheme="minorBidi"/>
                <w:szCs w:val="20"/>
              </w:rPr>
            </w:pPr>
            <w:r w:rsidRPr="00D14A67">
              <w:rPr>
                <w:rFonts w:asciiTheme="minorBidi" w:hAnsiTheme="minorBidi"/>
                <w:szCs w:val="20"/>
              </w:rPr>
              <w:t xml:space="preserve">Praca dyplomowa </w:t>
            </w:r>
            <w:r w:rsidR="00AA6CD5" w:rsidRPr="00D14A67">
              <w:rPr>
                <w:rFonts w:asciiTheme="minorBidi" w:hAnsiTheme="minorBidi"/>
                <w:szCs w:val="20"/>
              </w:rPr>
              <w:t>–</w:t>
            </w:r>
            <w:r w:rsidRPr="00D14A67">
              <w:rPr>
                <w:rFonts w:asciiTheme="minorBidi" w:hAnsiTheme="minorBidi"/>
                <w:szCs w:val="20"/>
              </w:rPr>
              <w:t xml:space="preserve"> praca licencjacka</w:t>
            </w:r>
            <w:r w:rsidR="00C8705F">
              <w:rPr>
                <w:rFonts w:asciiTheme="minorBidi" w:hAnsiTheme="minorBidi"/>
                <w:szCs w:val="20"/>
              </w:rPr>
              <w:t xml:space="preserve"> lub</w:t>
            </w:r>
            <w:r w:rsidR="0001505B" w:rsidRPr="00D14A67">
              <w:rPr>
                <w:rFonts w:asciiTheme="minorBidi" w:hAnsiTheme="minorBidi"/>
                <w:szCs w:val="20"/>
              </w:rPr>
              <w:t xml:space="preserve"> </w:t>
            </w:r>
            <w:r w:rsidRPr="00D14A67">
              <w:rPr>
                <w:rFonts w:asciiTheme="minorBidi" w:hAnsiTheme="minorBidi"/>
                <w:szCs w:val="20"/>
              </w:rPr>
              <w:t xml:space="preserve">magisterska. </w:t>
            </w:r>
            <w:r w:rsidR="00586CD9" w:rsidRPr="00D14A67">
              <w:rPr>
                <w:rFonts w:asciiTheme="minorBidi" w:hAnsiTheme="minorBidi"/>
                <w:szCs w:val="20"/>
              </w:rPr>
              <w:t>Praca dyplomowa jest samodzielnym opracowaniem określonego zagadnienia naukowego</w:t>
            </w:r>
            <w:r w:rsidR="0001505B" w:rsidRPr="00D14A67">
              <w:rPr>
                <w:rFonts w:asciiTheme="minorBidi" w:hAnsiTheme="minorBidi"/>
                <w:szCs w:val="20"/>
              </w:rPr>
              <w:t xml:space="preserve">, </w:t>
            </w:r>
            <w:r w:rsidR="00586CD9" w:rsidRPr="00D14A67">
              <w:rPr>
                <w:rFonts w:asciiTheme="minorBidi" w:hAnsiTheme="minorBidi"/>
                <w:szCs w:val="20"/>
              </w:rPr>
              <w:t>prezentującym ogólną wiedzę i umiejętności studenta związane z danym kierunkiem studiów, poziomem i</w:t>
            </w:r>
            <w:r w:rsidR="001879C5" w:rsidRPr="00D14A67">
              <w:rPr>
                <w:rFonts w:asciiTheme="minorBidi" w:hAnsiTheme="minorBidi"/>
                <w:szCs w:val="20"/>
              </w:rPr>
              <w:t> </w:t>
            </w:r>
            <w:r w:rsidR="00586CD9" w:rsidRPr="00D14A67">
              <w:rPr>
                <w:rFonts w:asciiTheme="minorBidi" w:hAnsiTheme="minorBidi"/>
                <w:szCs w:val="20"/>
              </w:rPr>
              <w:t>profilem kształcenia oraz umiejętności samodzielnego analizowania i wnioskowania. Pracę dyplomową może stanowić praca pisemna</w:t>
            </w:r>
            <w:r w:rsidR="0001505B" w:rsidRPr="00D14A67">
              <w:rPr>
                <w:rFonts w:asciiTheme="minorBidi" w:hAnsiTheme="minorBidi"/>
                <w:szCs w:val="20"/>
              </w:rPr>
              <w:t xml:space="preserve"> lub (jeżeli program studiów to przewiduje) </w:t>
            </w:r>
            <w:r w:rsidR="00586CD9" w:rsidRPr="00D14A67">
              <w:rPr>
                <w:rFonts w:asciiTheme="minorBidi" w:hAnsiTheme="minorBidi"/>
                <w:szCs w:val="20"/>
              </w:rPr>
              <w:t>opublikowany artykuł</w:t>
            </w:r>
            <w:r w:rsidR="0001505B" w:rsidRPr="00D14A67">
              <w:rPr>
                <w:rFonts w:asciiTheme="minorBidi" w:hAnsiTheme="minorBidi"/>
                <w:szCs w:val="20"/>
              </w:rPr>
              <w:t xml:space="preserve"> lub projekt.</w:t>
            </w:r>
          </w:p>
          <w:p w14:paraId="1CB79EB9" w14:textId="44638E7E" w:rsidR="006076AF" w:rsidRPr="00D14A67" w:rsidRDefault="00BC2425" w:rsidP="007613EA">
            <w:pPr>
              <w:pStyle w:val="Akapitzlist"/>
              <w:numPr>
                <w:ilvl w:val="0"/>
                <w:numId w:val="1"/>
              </w:numPr>
              <w:jc w:val="both"/>
              <w:rPr>
                <w:rFonts w:asciiTheme="minorBidi" w:hAnsiTheme="minorBidi"/>
                <w:szCs w:val="20"/>
              </w:rPr>
            </w:pPr>
            <w:r w:rsidRPr="00D14A67">
              <w:rPr>
                <w:rFonts w:asciiTheme="minorBidi" w:hAnsiTheme="minorBidi"/>
                <w:szCs w:val="20"/>
              </w:rPr>
              <w:t>Promotor – osoba sprawująca opiekę nad realizacją pracy dyplomowej przez studenta.</w:t>
            </w:r>
            <w:r w:rsidR="007613EA" w:rsidRPr="00D14A67">
              <w:rPr>
                <w:rFonts w:asciiTheme="minorBidi" w:hAnsiTheme="minorBidi"/>
                <w:szCs w:val="20"/>
              </w:rPr>
              <w:t xml:space="preserve"> </w:t>
            </w:r>
          </w:p>
          <w:p w14:paraId="4B50DA2D" w14:textId="7FB38435" w:rsidR="006076AF" w:rsidRDefault="006076AF" w:rsidP="007613EA">
            <w:pPr>
              <w:pStyle w:val="Akapitzlist"/>
              <w:numPr>
                <w:ilvl w:val="0"/>
                <w:numId w:val="1"/>
              </w:numPr>
              <w:jc w:val="both"/>
              <w:rPr>
                <w:rFonts w:asciiTheme="minorBidi" w:hAnsiTheme="minorBidi"/>
                <w:szCs w:val="20"/>
              </w:rPr>
            </w:pPr>
            <w:r w:rsidRPr="00D14A67">
              <w:rPr>
                <w:rFonts w:asciiTheme="minorBidi" w:hAnsiTheme="minorBidi"/>
                <w:szCs w:val="20"/>
              </w:rPr>
              <w:t xml:space="preserve">Recenzent </w:t>
            </w:r>
            <w:r w:rsidR="00AA6CD5" w:rsidRPr="00D14A67">
              <w:rPr>
                <w:rFonts w:asciiTheme="minorBidi" w:hAnsiTheme="minorBidi"/>
                <w:szCs w:val="20"/>
              </w:rPr>
              <w:t>–</w:t>
            </w:r>
            <w:r w:rsidR="00CE1DEB" w:rsidRPr="00D14A67">
              <w:rPr>
                <w:rFonts w:asciiTheme="minorBidi" w:hAnsiTheme="minorBidi"/>
                <w:szCs w:val="20"/>
              </w:rPr>
              <w:t xml:space="preserve"> osoba</w:t>
            </w:r>
            <w:r w:rsidRPr="00D14A67">
              <w:rPr>
                <w:rFonts w:asciiTheme="minorBidi" w:hAnsiTheme="minorBidi"/>
                <w:szCs w:val="20"/>
              </w:rPr>
              <w:t xml:space="preserve">, która recenzuje pracę dyplomową. </w:t>
            </w:r>
          </w:p>
          <w:p w14:paraId="24E3F4F8" w14:textId="2A9A45EB" w:rsidR="00765E27" w:rsidRPr="00D14A67" w:rsidRDefault="00765E27" w:rsidP="007613EA">
            <w:pPr>
              <w:pStyle w:val="Akapitzlist"/>
              <w:numPr>
                <w:ilvl w:val="0"/>
                <w:numId w:val="1"/>
              </w:numPr>
              <w:jc w:val="both"/>
              <w:rPr>
                <w:rFonts w:asciiTheme="minorBidi" w:hAnsiTheme="minorBidi"/>
                <w:szCs w:val="20"/>
              </w:rPr>
            </w:pPr>
            <w:r>
              <w:rPr>
                <w:rFonts w:asciiTheme="minorBidi" w:hAnsiTheme="minorBidi"/>
                <w:szCs w:val="20"/>
              </w:rPr>
              <w:t xml:space="preserve">Komisja </w:t>
            </w:r>
            <w:r w:rsidRPr="00D14A67">
              <w:rPr>
                <w:rFonts w:asciiTheme="minorBidi" w:hAnsiTheme="minorBidi"/>
                <w:szCs w:val="20"/>
              </w:rPr>
              <w:t>–</w:t>
            </w:r>
            <w:r>
              <w:rPr>
                <w:rFonts w:asciiTheme="minorBidi" w:hAnsiTheme="minorBidi"/>
                <w:szCs w:val="20"/>
              </w:rPr>
              <w:t xml:space="preserve"> </w:t>
            </w:r>
            <w:r>
              <w:rPr>
                <w:rFonts w:asciiTheme="minorBidi" w:hAnsiTheme="minorBidi"/>
                <w:i/>
                <w:szCs w:val="20"/>
              </w:rPr>
              <w:t>Komisja</w:t>
            </w:r>
            <w:r w:rsidRPr="001A2ED5">
              <w:rPr>
                <w:rFonts w:asciiTheme="minorBidi" w:hAnsiTheme="minorBidi"/>
                <w:i/>
                <w:szCs w:val="20"/>
              </w:rPr>
              <w:t xml:space="preserve"> ds. zatwierdzania tematów, promotorów i recenzentów pracy dyplomowych oraz ich ewentualnych zmian</w:t>
            </w:r>
            <w:r>
              <w:rPr>
                <w:rFonts w:asciiTheme="minorBidi" w:hAnsiTheme="minorBidi"/>
                <w:szCs w:val="20"/>
              </w:rPr>
              <w:t xml:space="preserve"> powołana przez Dziekana.</w:t>
            </w:r>
          </w:p>
          <w:p w14:paraId="77CEC84F" w14:textId="3B22E2CC" w:rsidR="006076AF" w:rsidRPr="00D14A67" w:rsidRDefault="006076AF" w:rsidP="007613EA">
            <w:pPr>
              <w:pStyle w:val="Akapitzlist"/>
              <w:numPr>
                <w:ilvl w:val="0"/>
                <w:numId w:val="1"/>
              </w:numPr>
              <w:jc w:val="both"/>
              <w:rPr>
                <w:rFonts w:asciiTheme="minorBidi" w:hAnsiTheme="minorBidi"/>
                <w:szCs w:val="20"/>
              </w:rPr>
            </w:pPr>
            <w:r w:rsidRPr="00D14A67">
              <w:rPr>
                <w:rFonts w:asciiTheme="minorBidi" w:hAnsiTheme="minorBidi"/>
                <w:szCs w:val="20"/>
              </w:rPr>
              <w:t xml:space="preserve">Arkusz recenzji </w:t>
            </w:r>
            <w:r w:rsidR="00BE0730" w:rsidRPr="00D14A67">
              <w:rPr>
                <w:rFonts w:asciiTheme="minorBidi" w:hAnsiTheme="minorBidi"/>
                <w:szCs w:val="20"/>
              </w:rPr>
              <w:t>–</w:t>
            </w:r>
            <w:r w:rsidRPr="00D14A67">
              <w:rPr>
                <w:rFonts w:asciiTheme="minorBidi" w:hAnsiTheme="minorBidi"/>
                <w:szCs w:val="20"/>
              </w:rPr>
              <w:t xml:space="preserve"> ujednolicony </w:t>
            </w:r>
            <w:r w:rsidR="007613EA" w:rsidRPr="00D14A67">
              <w:rPr>
                <w:rFonts w:asciiTheme="minorBidi" w:hAnsiTheme="minorBidi"/>
                <w:szCs w:val="20"/>
              </w:rPr>
              <w:t xml:space="preserve">dla kierunków prowadzonych przez Wydział Prawa i Administracji </w:t>
            </w:r>
            <w:r w:rsidRPr="00D14A67">
              <w:rPr>
                <w:rFonts w:asciiTheme="minorBidi" w:hAnsiTheme="minorBidi"/>
                <w:szCs w:val="20"/>
              </w:rPr>
              <w:t>arkusz oceny pracy dyplomowej, na którym przygotowuje się recenzję pracy dyplomowej</w:t>
            </w:r>
            <w:r w:rsidR="007613EA" w:rsidRPr="00D14A67">
              <w:rPr>
                <w:rFonts w:asciiTheme="minorBidi" w:hAnsiTheme="minorBidi"/>
                <w:szCs w:val="20"/>
              </w:rPr>
              <w:t>.</w:t>
            </w:r>
          </w:p>
          <w:p w14:paraId="52E78857" w14:textId="5331584F" w:rsidR="006076AF" w:rsidRPr="00D14A67" w:rsidRDefault="006076AF" w:rsidP="007613EA">
            <w:pPr>
              <w:pStyle w:val="Akapitzlist"/>
              <w:numPr>
                <w:ilvl w:val="0"/>
                <w:numId w:val="1"/>
              </w:numPr>
              <w:jc w:val="both"/>
              <w:rPr>
                <w:rFonts w:asciiTheme="minorBidi" w:hAnsiTheme="minorBidi"/>
                <w:szCs w:val="20"/>
              </w:rPr>
            </w:pPr>
            <w:r w:rsidRPr="00D14A67">
              <w:rPr>
                <w:rFonts w:asciiTheme="minorBidi" w:hAnsiTheme="minorBidi"/>
                <w:szCs w:val="20"/>
              </w:rPr>
              <w:t xml:space="preserve">Plagiat </w:t>
            </w:r>
            <w:r w:rsidR="00BE0730" w:rsidRPr="00D14A67">
              <w:rPr>
                <w:rFonts w:asciiTheme="minorBidi" w:hAnsiTheme="minorBidi"/>
                <w:szCs w:val="20"/>
              </w:rPr>
              <w:t>–</w:t>
            </w:r>
            <w:r w:rsidRPr="00D14A67">
              <w:rPr>
                <w:rFonts w:asciiTheme="minorBidi" w:hAnsiTheme="minorBidi"/>
                <w:szCs w:val="20"/>
              </w:rPr>
              <w:t xml:space="preserve"> występowanie w pracy dyplomowej niedopuszczalnych zapożyczeń. Praca dyplomowa nie zostaje przedstawiona do dalszego etapu procedury dyplomowania, natomiast w stosunku do autora pracy dyplomowej zostaje wszczęte postępowanie wyjaśniające</w:t>
            </w:r>
            <w:r w:rsidR="007613EA" w:rsidRPr="00D14A67">
              <w:rPr>
                <w:rFonts w:asciiTheme="minorBidi" w:hAnsiTheme="minorBidi"/>
                <w:szCs w:val="20"/>
              </w:rPr>
              <w:t>, które może prowadzić do wszczęcia postępowania dyscyplinarnego.</w:t>
            </w:r>
            <w:r w:rsidRPr="00D14A67">
              <w:rPr>
                <w:rFonts w:asciiTheme="minorBidi" w:hAnsiTheme="minorBidi"/>
                <w:szCs w:val="20"/>
              </w:rPr>
              <w:t xml:space="preserve"> </w:t>
            </w:r>
          </w:p>
          <w:p w14:paraId="1766655F" w14:textId="2715B0EF" w:rsidR="00B14140" w:rsidRPr="00D14A67" w:rsidRDefault="00CE1DEB" w:rsidP="007613EA">
            <w:pPr>
              <w:pStyle w:val="Akapitzlist"/>
              <w:numPr>
                <w:ilvl w:val="0"/>
                <w:numId w:val="1"/>
              </w:numPr>
              <w:jc w:val="both"/>
              <w:rPr>
                <w:rFonts w:asciiTheme="minorBidi" w:hAnsiTheme="minorBidi"/>
                <w:szCs w:val="20"/>
              </w:rPr>
            </w:pPr>
            <w:r w:rsidRPr="00D14A67">
              <w:rPr>
                <w:rFonts w:asciiTheme="minorBidi" w:hAnsiTheme="minorBidi"/>
                <w:szCs w:val="20"/>
              </w:rPr>
              <w:t>APD – Archiwum Prac Dyplomowych</w:t>
            </w:r>
            <w:r w:rsidR="003E2740" w:rsidRPr="00D14A67">
              <w:rPr>
                <w:rFonts w:asciiTheme="minorBidi" w:hAnsiTheme="minorBidi"/>
                <w:szCs w:val="20"/>
              </w:rPr>
              <w:t>, apd.uni.opole.pl.</w:t>
            </w:r>
          </w:p>
          <w:p w14:paraId="4E4BB957" w14:textId="77777777" w:rsidR="006076AF" w:rsidRPr="00D14A67" w:rsidRDefault="006076AF" w:rsidP="005F439A">
            <w:pPr>
              <w:spacing w:line="276" w:lineRule="auto"/>
              <w:jc w:val="both"/>
              <w:rPr>
                <w:rFonts w:asciiTheme="minorBidi" w:hAnsiTheme="minorBidi"/>
                <w:szCs w:val="20"/>
              </w:rPr>
            </w:pPr>
          </w:p>
          <w:p w14:paraId="44CC4327" w14:textId="5F8F2B27" w:rsidR="006076AF" w:rsidRPr="00D14A67" w:rsidRDefault="007613EA" w:rsidP="005F439A">
            <w:pPr>
              <w:spacing w:line="276" w:lineRule="auto"/>
              <w:rPr>
                <w:rFonts w:asciiTheme="minorBidi" w:hAnsiTheme="minorBidi"/>
                <w:b/>
                <w:bCs/>
                <w:szCs w:val="20"/>
              </w:rPr>
            </w:pPr>
            <w:r w:rsidRPr="00D14A67">
              <w:rPr>
                <w:rFonts w:asciiTheme="minorBidi" w:hAnsiTheme="minorBidi"/>
                <w:b/>
                <w:bCs/>
                <w:szCs w:val="20"/>
              </w:rPr>
              <w:t>Wybór promotora</w:t>
            </w:r>
          </w:p>
          <w:p w14:paraId="6B38FD51" w14:textId="590455E6" w:rsidR="0080301B" w:rsidRPr="00D14A67" w:rsidRDefault="0080301B" w:rsidP="007613EA">
            <w:pPr>
              <w:pStyle w:val="Akapitzlist"/>
              <w:numPr>
                <w:ilvl w:val="0"/>
                <w:numId w:val="2"/>
              </w:numPr>
              <w:jc w:val="both"/>
              <w:rPr>
                <w:rFonts w:asciiTheme="minorBidi" w:hAnsiTheme="minorBidi"/>
                <w:szCs w:val="20"/>
              </w:rPr>
            </w:pPr>
            <w:r w:rsidRPr="00D14A67">
              <w:rPr>
                <w:rFonts w:asciiTheme="minorBidi" w:hAnsiTheme="minorBidi"/>
                <w:szCs w:val="20"/>
              </w:rPr>
              <w:t>Pracę dyplomową student przygotowuje pod kierunkiem wybranego przez siebie promotora.</w:t>
            </w:r>
          </w:p>
          <w:p w14:paraId="158E27BA" w14:textId="77A877F5" w:rsidR="007613EA" w:rsidRDefault="00E87A9C" w:rsidP="007613EA">
            <w:pPr>
              <w:pStyle w:val="Akapitzlist"/>
              <w:numPr>
                <w:ilvl w:val="0"/>
                <w:numId w:val="2"/>
              </w:numPr>
              <w:jc w:val="both"/>
              <w:rPr>
                <w:rFonts w:asciiTheme="minorBidi" w:hAnsiTheme="minorBidi"/>
                <w:szCs w:val="20"/>
              </w:rPr>
            </w:pPr>
            <w:r w:rsidRPr="00D14A67">
              <w:rPr>
                <w:rFonts w:asciiTheme="minorBidi" w:hAnsiTheme="minorBidi"/>
                <w:szCs w:val="20"/>
              </w:rPr>
              <w:t>Promotora pracy dyplomowej student wybiera spośród osób proponowanych przez koordynatora kierunku, w ramach limitu wyznaczonego dla określonego nauczyciela akademickiego</w:t>
            </w:r>
            <w:r w:rsidR="007613EA" w:rsidRPr="00D14A67">
              <w:rPr>
                <w:rFonts w:asciiTheme="minorBidi" w:hAnsiTheme="minorBidi"/>
                <w:szCs w:val="20"/>
              </w:rPr>
              <w:t>.</w:t>
            </w:r>
          </w:p>
          <w:p w14:paraId="150EEC4A" w14:textId="682B7D5C" w:rsidR="00F57DFD" w:rsidRPr="00D14A67" w:rsidRDefault="00F57DFD" w:rsidP="007613EA">
            <w:pPr>
              <w:pStyle w:val="Akapitzlist"/>
              <w:numPr>
                <w:ilvl w:val="0"/>
                <w:numId w:val="2"/>
              </w:numPr>
              <w:jc w:val="both"/>
              <w:rPr>
                <w:rFonts w:asciiTheme="minorBidi" w:hAnsiTheme="minorBidi"/>
                <w:szCs w:val="20"/>
              </w:rPr>
            </w:pPr>
            <w:r>
              <w:rPr>
                <w:rFonts w:asciiTheme="minorBidi" w:hAnsiTheme="minorBidi"/>
                <w:szCs w:val="20"/>
              </w:rPr>
              <w:t>Student zapoznaje się z dorobkiem naukowym oraz obszarami badawczymi proponowanych promotorów.</w:t>
            </w:r>
          </w:p>
          <w:p w14:paraId="045AF794" w14:textId="1342389C" w:rsidR="00E87A9C" w:rsidRDefault="007613EA" w:rsidP="007613EA">
            <w:pPr>
              <w:pStyle w:val="Akapitzlist"/>
              <w:numPr>
                <w:ilvl w:val="0"/>
                <w:numId w:val="2"/>
              </w:numPr>
              <w:jc w:val="both"/>
              <w:rPr>
                <w:rFonts w:asciiTheme="minorBidi" w:hAnsiTheme="minorBidi"/>
                <w:szCs w:val="20"/>
              </w:rPr>
            </w:pPr>
            <w:r w:rsidRPr="00D14A67">
              <w:rPr>
                <w:rFonts w:asciiTheme="minorBidi" w:hAnsiTheme="minorBidi"/>
                <w:szCs w:val="20"/>
              </w:rPr>
              <w:t xml:space="preserve">Promotor może sprawować opiekę maksymalnie nad dziesięcioma </w:t>
            </w:r>
            <w:r w:rsidR="00F57DFD">
              <w:rPr>
                <w:rFonts w:asciiTheme="minorBidi" w:hAnsiTheme="minorBidi"/>
                <w:szCs w:val="20"/>
              </w:rPr>
              <w:t>studentami</w:t>
            </w:r>
            <w:r w:rsidRPr="00D14A67">
              <w:rPr>
                <w:rFonts w:asciiTheme="minorBidi" w:hAnsiTheme="minorBidi"/>
                <w:szCs w:val="20"/>
              </w:rPr>
              <w:t xml:space="preserve"> w danym roku akademickim. </w:t>
            </w:r>
          </w:p>
          <w:p w14:paraId="01D68770" w14:textId="2B1C83FF" w:rsidR="00F57DFD" w:rsidRPr="00F57DFD" w:rsidRDefault="00F57DFD" w:rsidP="00440F1D">
            <w:pPr>
              <w:pStyle w:val="Akapitzlist"/>
              <w:numPr>
                <w:ilvl w:val="0"/>
                <w:numId w:val="2"/>
              </w:numPr>
              <w:jc w:val="both"/>
              <w:rPr>
                <w:rFonts w:asciiTheme="minorBidi" w:hAnsiTheme="minorBidi"/>
                <w:szCs w:val="20"/>
              </w:rPr>
            </w:pPr>
            <w:r w:rsidRPr="00F57DFD">
              <w:rPr>
                <w:rFonts w:asciiTheme="minorBidi" w:hAnsiTheme="minorBidi"/>
                <w:szCs w:val="20"/>
              </w:rPr>
              <w:t>W przypadku zbyt dużej liczby chętnych do pracy pod kierunkiem określonego promotora, wyboru kandydatów (studentów) dokonuje sam promotor albo</w:t>
            </w:r>
            <w:r>
              <w:rPr>
                <w:rFonts w:asciiTheme="minorBidi" w:hAnsiTheme="minorBidi"/>
                <w:szCs w:val="20"/>
              </w:rPr>
              <w:t xml:space="preserve"> </w:t>
            </w:r>
            <w:r w:rsidRPr="00F57DFD">
              <w:rPr>
                <w:rFonts w:asciiTheme="minorBidi" w:hAnsiTheme="minorBidi"/>
                <w:szCs w:val="20"/>
              </w:rPr>
              <w:t xml:space="preserve">koordynator kierunku, jeżeli z prawa wyboru nie skorzysta promotor. </w:t>
            </w:r>
          </w:p>
          <w:p w14:paraId="30D892A7" w14:textId="31F937A5" w:rsidR="00E87A9C" w:rsidRPr="00D14A67" w:rsidRDefault="00E87A9C" w:rsidP="007613EA">
            <w:pPr>
              <w:pStyle w:val="Akapitzlist"/>
              <w:numPr>
                <w:ilvl w:val="0"/>
                <w:numId w:val="2"/>
              </w:numPr>
              <w:jc w:val="both"/>
              <w:rPr>
                <w:rFonts w:asciiTheme="minorBidi" w:hAnsiTheme="minorBidi"/>
                <w:szCs w:val="20"/>
              </w:rPr>
            </w:pPr>
            <w:r w:rsidRPr="00D14A67">
              <w:rPr>
                <w:rFonts w:asciiTheme="minorBidi" w:hAnsiTheme="minorBidi"/>
                <w:szCs w:val="20"/>
              </w:rPr>
              <w:t xml:space="preserve">Promotorem pracy dyplomowej może być nauczyciel akademicki posiadający co najmniej stopień naukowy doktora.  </w:t>
            </w:r>
          </w:p>
          <w:p w14:paraId="7F7ED8BF" w14:textId="303C1879" w:rsidR="00E87A9C" w:rsidRPr="00D14A67" w:rsidRDefault="00E87A9C" w:rsidP="007613EA">
            <w:pPr>
              <w:pStyle w:val="Akapitzlist"/>
              <w:numPr>
                <w:ilvl w:val="0"/>
                <w:numId w:val="2"/>
              </w:numPr>
              <w:jc w:val="both"/>
              <w:rPr>
                <w:rFonts w:asciiTheme="minorBidi" w:hAnsiTheme="minorBidi"/>
                <w:szCs w:val="20"/>
              </w:rPr>
            </w:pPr>
            <w:r w:rsidRPr="00D14A67">
              <w:rPr>
                <w:rFonts w:asciiTheme="minorBidi" w:hAnsiTheme="minorBidi"/>
                <w:szCs w:val="20"/>
              </w:rPr>
              <w:lastRenderedPageBreak/>
              <w:t xml:space="preserve">Na studiach o profilu </w:t>
            </w:r>
            <w:proofErr w:type="spellStart"/>
            <w:r w:rsidRPr="00D14A67">
              <w:rPr>
                <w:rFonts w:asciiTheme="minorBidi" w:hAnsiTheme="minorBidi"/>
                <w:szCs w:val="20"/>
              </w:rPr>
              <w:t>ogólnoakademickim</w:t>
            </w:r>
            <w:proofErr w:type="spellEnd"/>
            <w:r w:rsidRPr="00D14A67">
              <w:rPr>
                <w:rFonts w:asciiTheme="minorBidi" w:hAnsiTheme="minorBidi"/>
                <w:szCs w:val="20"/>
              </w:rPr>
              <w:t>, promotorem pracy dyplomowej może być nauczyciel akademicki pr</w:t>
            </w:r>
            <w:r w:rsidR="00942150" w:rsidRPr="00D14A67">
              <w:rPr>
                <w:rFonts w:asciiTheme="minorBidi" w:hAnsiTheme="minorBidi"/>
                <w:szCs w:val="20"/>
              </w:rPr>
              <w:t>owadzący</w:t>
            </w:r>
            <w:r w:rsidRPr="00D14A67">
              <w:rPr>
                <w:rFonts w:asciiTheme="minorBidi" w:hAnsiTheme="minorBidi"/>
                <w:szCs w:val="20"/>
              </w:rPr>
              <w:t xml:space="preserve"> badania naukowe w dyscyplinie właściwej dla kierunku studiów.</w:t>
            </w:r>
            <w:r w:rsidR="001933A3" w:rsidRPr="00D14A67">
              <w:rPr>
                <w:rFonts w:asciiTheme="minorBidi" w:hAnsiTheme="minorBidi"/>
                <w:szCs w:val="20"/>
              </w:rPr>
              <w:t xml:space="preserve"> Promotorem nie może być pracownik zatrudniony na stanowisku dydaktycznym.</w:t>
            </w:r>
          </w:p>
          <w:p w14:paraId="404E0D8D" w14:textId="6E827390" w:rsidR="00E87A9C" w:rsidRDefault="00E87A9C" w:rsidP="00440F1D">
            <w:pPr>
              <w:pStyle w:val="Akapitzlist"/>
              <w:numPr>
                <w:ilvl w:val="0"/>
                <w:numId w:val="2"/>
              </w:numPr>
              <w:jc w:val="both"/>
              <w:rPr>
                <w:rFonts w:asciiTheme="minorBidi" w:hAnsiTheme="minorBidi"/>
                <w:szCs w:val="20"/>
              </w:rPr>
            </w:pPr>
            <w:r w:rsidRPr="00D14A67">
              <w:rPr>
                <w:rFonts w:asciiTheme="minorBidi" w:hAnsiTheme="minorBidi"/>
                <w:szCs w:val="20"/>
              </w:rPr>
              <w:t xml:space="preserve">Na studiach o profilu praktycznym, promotorem pracy dyplomowej może być </w:t>
            </w:r>
            <w:r w:rsidR="001933A3" w:rsidRPr="00D14A67">
              <w:rPr>
                <w:rFonts w:asciiTheme="minorBidi" w:hAnsiTheme="minorBidi"/>
                <w:szCs w:val="20"/>
              </w:rPr>
              <w:t xml:space="preserve">prowadzący badania naukowe w dyscyplinie właściwej dla kierunku studiów lub pracownik zatrudniony na stanowisku dydaktycznym, jeżeli posiada </w:t>
            </w:r>
            <w:r w:rsidRPr="00D14A67">
              <w:rPr>
                <w:rFonts w:asciiTheme="minorBidi" w:hAnsiTheme="minorBidi"/>
                <w:szCs w:val="20"/>
              </w:rPr>
              <w:t>doświadczenie w zakresie zastosowań praktycznych w danej dyscyplinie naukowej</w:t>
            </w:r>
            <w:r w:rsidR="001933A3" w:rsidRPr="00D14A67">
              <w:rPr>
                <w:rFonts w:asciiTheme="minorBidi" w:hAnsiTheme="minorBidi"/>
                <w:szCs w:val="20"/>
              </w:rPr>
              <w:t>.</w:t>
            </w:r>
            <w:r w:rsidRPr="00D14A67">
              <w:rPr>
                <w:rFonts w:asciiTheme="minorBidi" w:hAnsiTheme="minorBidi"/>
                <w:szCs w:val="20"/>
              </w:rPr>
              <w:t xml:space="preserve"> </w:t>
            </w:r>
          </w:p>
          <w:p w14:paraId="26E31760" w14:textId="77777777" w:rsidR="00765E27" w:rsidRDefault="00765E27" w:rsidP="00F57DFD">
            <w:pPr>
              <w:pStyle w:val="Akapitzlist"/>
              <w:ind w:left="0"/>
              <w:jc w:val="both"/>
              <w:rPr>
                <w:rFonts w:asciiTheme="minorBidi" w:hAnsiTheme="minorBidi"/>
                <w:b/>
                <w:szCs w:val="20"/>
              </w:rPr>
            </w:pPr>
          </w:p>
          <w:p w14:paraId="1D9852AD" w14:textId="05ABB248" w:rsidR="00F57DFD" w:rsidRPr="00F57DFD" w:rsidRDefault="00F57DFD" w:rsidP="00F57DFD">
            <w:pPr>
              <w:pStyle w:val="Akapitzlist"/>
              <w:ind w:left="0"/>
              <w:jc w:val="both"/>
              <w:rPr>
                <w:rFonts w:asciiTheme="minorBidi" w:hAnsiTheme="minorBidi"/>
                <w:b/>
                <w:szCs w:val="20"/>
              </w:rPr>
            </w:pPr>
            <w:r w:rsidRPr="00F57DFD">
              <w:rPr>
                <w:rFonts w:asciiTheme="minorBidi" w:hAnsiTheme="minorBidi"/>
                <w:b/>
                <w:szCs w:val="20"/>
              </w:rPr>
              <w:t>Temat pracy</w:t>
            </w:r>
            <w:r>
              <w:rPr>
                <w:rFonts w:asciiTheme="minorBidi" w:hAnsiTheme="minorBidi"/>
                <w:b/>
                <w:szCs w:val="20"/>
              </w:rPr>
              <w:t xml:space="preserve"> dyplomowej</w:t>
            </w:r>
          </w:p>
          <w:p w14:paraId="0D6A9EEF" w14:textId="0FA4BEB4" w:rsidR="00E87A9C" w:rsidRPr="00D14A67" w:rsidRDefault="00E87A9C" w:rsidP="007613EA">
            <w:pPr>
              <w:pStyle w:val="Akapitzlist"/>
              <w:numPr>
                <w:ilvl w:val="0"/>
                <w:numId w:val="2"/>
              </w:numPr>
              <w:jc w:val="both"/>
              <w:rPr>
                <w:rFonts w:asciiTheme="minorBidi" w:hAnsiTheme="minorBidi"/>
                <w:szCs w:val="20"/>
              </w:rPr>
            </w:pPr>
            <w:r w:rsidRPr="00D14A67">
              <w:rPr>
                <w:rFonts w:asciiTheme="minorBidi" w:hAnsiTheme="minorBidi"/>
                <w:szCs w:val="20"/>
              </w:rPr>
              <w:t xml:space="preserve">Temat pracy dyplomowej </w:t>
            </w:r>
            <w:r w:rsidR="00F57DFD">
              <w:rPr>
                <w:rFonts w:asciiTheme="minorBidi" w:hAnsiTheme="minorBidi"/>
                <w:szCs w:val="20"/>
              </w:rPr>
              <w:t>ustala promotor ze studentem.</w:t>
            </w:r>
          </w:p>
          <w:p w14:paraId="18077B5F" w14:textId="77777777" w:rsidR="001A2ED5" w:rsidRDefault="00E87A9C" w:rsidP="007613EA">
            <w:pPr>
              <w:pStyle w:val="Akapitzlist"/>
              <w:numPr>
                <w:ilvl w:val="0"/>
                <w:numId w:val="2"/>
              </w:numPr>
              <w:jc w:val="both"/>
              <w:rPr>
                <w:rFonts w:asciiTheme="minorBidi" w:hAnsiTheme="minorBidi"/>
                <w:szCs w:val="20"/>
              </w:rPr>
            </w:pPr>
            <w:r w:rsidRPr="00D14A67">
              <w:rPr>
                <w:rFonts w:asciiTheme="minorBidi" w:hAnsiTheme="minorBidi"/>
                <w:szCs w:val="20"/>
              </w:rPr>
              <w:t xml:space="preserve">Ostateczny temat pracy dyplomowej ustala promotor ze studentem </w:t>
            </w:r>
            <w:r w:rsidRPr="00F57DFD">
              <w:rPr>
                <w:rFonts w:asciiTheme="minorBidi" w:hAnsiTheme="minorBidi"/>
                <w:szCs w:val="20"/>
                <w:u w:val="single"/>
              </w:rPr>
              <w:t>najpóźniej do końca pierwszego tygodnia ostatniego semestru studiów</w:t>
            </w:r>
            <w:r w:rsidRPr="00D14A67">
              <w:rPr>
                <w:rFonts w:asciiTheme="minorBidi" w:hAnsiTheme="minorBidi"/>
                <w:szCs w:val="20"/>
              </w:rPr>
              <w:t xml:space="preserve">. </w:t>
            </w:r>
          </w:p>
          <w:p w14:paraId="4E5FFFF4" w14:textId="2AF7D434" w:rsidR="008B4356" w:rsidRPr="001A2ED5" w:rsidRDefault="00E87A9C" w:rsidP="00440F1D">
            <w:pPr>
              <w:pStyle w:val="Akapitzlist"/>
              <w:numPr>
                <w:ilvl w:val="0"/>
                <w:numId w:val="2"/>
              </w:numPr>
              <w:jc w:val="both"/>
              <w:rPr>
                <w:rFonts w:asciiTheme="minorBidi" w:hAnsiTheme="minorBidi"/>
                <w:szCs w:val="20"/>
              </w:rPr>
            </w:pPr>
            <w:r w:rsidRPr="001A2ED5">
              <w:rPr>
                <w:rFonts w:asciiTheme="minorBidi" w:hAnsiTheme="minorBidi"/>
                <w:szCs w:val="20"/>
              </w:rPr>
              <w:t xml:space="preserve">Promotor dostarcza do </w:t>
            </w:r>
            <w:r w:rsidR="00765E27">
              <w:rPr>
                <w:rFonts w:asciiTheme="minorBidi" w:hAnsiTheme="minorBidi"/>
                <w:szCs w:val="20"/>
              </w:rPr>
              <w:t>Komisji</w:t>
            </w:r>
            <w:r w:rsidRPr="001A2ED5">
              <w:rPr>
                <w:rFonts w:asciiTheme="minorBidi" w:hAnsiTheme="minorBidi"/>
                <w:szCs w:val="20"/>
              </w:rPr>
              <w:t xml:space="preserve"> </w:t>
            </w:r>
            <w:r w:rsidR="00B95CCF" w:rsidRPr="001A2ED5">
              <w:rPr>
                <w:rFonts w:asciiTheme="minorBidi" w:hAnsiTheme="minorBidi"/>
                <w:szCs w:val="20"/>
              </w:rPr>
              <w:t xml:space="preserve">w wersji elektronicznej </w:t>
            </w:r>
            <w:r w:rsidRPr="001A2ED5">
              <w:rPr>
                <w:rFonts w:asciiTheme="minorBidi" w:hAnsiTheme="minorBidi"/>
                <w:szCs w:val="20"/>
              </w:rPr>
              <w:t xml:space="preserve">listę studentów zawierającą ostateczne tematy prac dyplomowych w języku polskim oraz języku angielskim </w:t>
            </w:r>
            <w:r w:rsidRPr="00765E27">
              <w:rPr>
                <w:rFonts w:asciiTheme="minorBidi" w:hAnsiTheme="minorBidi"/>
                <w:szCs w:val="20"/>
                <w:u w:val="single"/>
              </w:rPr>
              <w:t>do końca drugiego tygodnia ostatniego semestru studiów.</w:t>
            </w:r>
          </w:p>
          <w:p w14:paraId="091BEF51" w14:textId="77777777" w:rsidR="00765E27" w:rsidRDefault="00765E27" w:rsidP="007613EA">
            <w:pPr>
              <w:pStyle w:val="Akapitzlist"/>
              <w:numPr>
                <w:ilvl w:val="0"/>
                <w:numId w:val="2"/>
              </w:numPr>
              <w:jc w:val="both"/>
              <w:rPr>
                <w:rFonts w:asciiTheme="minorBidi" w:hAnsiTheme="minorBidi"/>
                <w:szCs w:val="20"/>
              </w:rPr>
            </w:pPr>
            <w:r>
              <w:rPr>
                <w:rFonts w:asciiTheme="minorBidi" w:hAnsiTheme="minorBidi"/>
                <w:szCs w:val="20"/>
              </w:rPr>
              <w:t>Komisja</w:t>
            </w:r>
            <w:r w:rsidR="00B95CCF" w:rsidRPr="00D14A67">
              <w:rPr>
                <w:rFonts w:asciiTheme="minorBidi" w:hAnsiTheme="minorBidi"/>
                <w:szCs w:val="20"/>
              </w:rPr>
              <w:t xml:space="preserve"> zatwierdza tematy i ich </w:t>
            </w:r>
            <w:r w:rsidR="00CE1DEB" w:rsidRPr="00D14A67">
              <w:rPr>
                <w:rFonts w:asciiTheme="minorBidi" w:hAnsiTheme="minorBidi"/>
                <w:szCs w:val="20"/>
              </w:rPr>
              <w:t>ewentualne</w:t>
            </w:r>
            <w:r w:rsidR="00B95CCF" w:rsidRPr="00D14A67">
              <w:rPr>
                <w:rFonts w:asciiTheme="minorBidi" w:hAnsiTheme="minorBidi"/>
                <w:szCs w:val="20"/>
              </w:rPr>
              <w:t xml:space="preserve"> zmian</w:t>
            </w:r>
            <w:r w:rsidR="00CE1DEB" w:rsidRPr="00D14A67">
              <w:rPr>
                <w:rFonts w:asciiTheme="minorBidi" w:hAnsiTheme="minorBidi"/>
                <w:szCs w:val="20"/>
              </w:rPr>
              <w:t>y</w:t>
            </w:r>
            <w:r w:rsidR="00B95CCF" w:rsidRPr="00D14A67">
              <w:rPr>
                <w:rFonts w:asciiTheme="minorBidi" w:hAnsiTheme="minorBidi"/>
                <w:szCs w:val="20"/>
              </w:rPr>
              <w:t xml:space="preserve">, promotora/promotorów oraz recenzentów prac dyplomowych w ramach kierunków studiów przyporządkowanych do dyscypliny. </w:t>
            </w:r>
          </w:p>
          <w:p w14:paraId="53EB1845" w14:textId="71047F96" w:rsidR="00B95CCF" w:rsidRDefault="00CE1DEB" w:rsidP="007613EA">
            <w:pPr>
              <w:pStyle w:val="Akapitzlist"/>
              <w:numPr>
                <w:ilvl w:val="0"/>
                <w:numId w:val="2"/>
              </w:numPr>
              <w:jc w:val="both"/>
              <w:rPr>
                <w:rFonts w:asciiTheme="minorBidi" w:hAnsiTheme="minorBidi"/>
                <w:szCs w:val="20"/>
              </w:rPr>
            </w:pPr>
            <w:r w:rsidRPr="00D14A67">
              <w:rPr>
                <w:rFonts w:asciiTheme="minorBidi" w:hAnsiTheme="minorBidi"/>
                <w:szCs w:val="20"/>
              </w:rPr>
              <w:t>Stanowisko Kolegium Dziekańskiego w sprawie zatwierdzenia tematów prac dyplomowych, promotorów i recenzentów publikuje się w Monitorze</w:t>
            </w:r>
            <w:r w:rsidR="008B4356" w:rsidRPr="00D14A67">
              <w:rPr>
                <w:rFonts w:asciiTheme="minorBidi" w:hAnsiTheme="minorBidi"/>
                <w:szCs w:val="20"/>
              </w:rPr>
              <w:t xml:space="preserve"> UO </w:t>
            </w:r>
            <w:r w:rsidR="008B4356" w:rsidRPr="00765E27">
              <w:rPr>
                <w:rFonts w:asciiTheme="minorBidi" w:hAnsiTheme="minorBidi"/>
                <w:szCs w:val="20"/>
                <w:u w:val="single"/>
              </w:rPr>
              <w:t>do końca kwietnia w przypadku studentów kończących studia w semestrze letnim i do końca listopada w przypadku studentów kończących studia w semestrze zimowym</w:t>
            </w:r>
            <w:r w:rsidR="008B4356" w:rsidRPr="00D14A67">
              <w:rPr>
                <w:rFonts w:asciiTheme="minorBidi" w:hAnsiTheme="minorBidi"/>
                <w:szCs w:val="20"/>
              </w:rPr>
              <w:t>.</w:t>
            </w:r>
          </w:p>
          <w:p w14:paraId="549F82CB" w14:textId="751CD251" w:rsidR="00765E27" w:rsidRDefault="00765E27" w:rsidP="00765E27">
            <w:pPr>
              <w:jc w:val="both"/>
              <w:rPr>
                <w:rFonts w:asciiTheme="minorBidi" w:hAnsiTheme="minorBidi"/>
                <w:szCs w:val="20"/>
              </w:rPr>
            </w:pPr>
          </w:p>
          <w:p w14:paraId="6DBD61A3" w14:textId="52E3541E" w:rsidR="00CB54B7" w:rsidRPr="00CB54B7" w:rsidRDefault="00CB54B7" w:rsidP="00765E27">
            <w:pPr>
              <w:jc w:val="both"/>
              <w:rPr>
                <w:rFonts w:asciiTheme="minorBidi" w:hAnsiTheme="minorBidi"/>
                <w:b/>
                <w:szCs w:val="20"/>
              </w:rPr>
            </w:pPr>
            <w:r w:rsidRPr="00CB54B7">
              <w:rPr>
                <w:rFonts w:asciiTheme="minorBidi" w:hAnsiTheme="minorBidi"/>
                <w:b/>
                <w:szCs w:val="20"/>
              </w:rPr>
              <w:t>Przygotowanie pracy dyplomowej</w:t>
            </w:r>
          </w:p>
          <w:p w14:paraId="257BD002" w14:textId="77777777" w:rsidR="00CB54B7" w:rsidRDefault="006076AF" w:rsidP="00440F1D">
            <w:pPr>
              <w:pStyle w:val="Akapitzlist"/>
              <w:numPr>
                <w:ilvl w:val="0"/>
                <w:numId w:val="2"/>
              </w:numPr>
              <w:jc w:val="both"/>
              <w:rPr>
                <w:rFonts w:asciiTheme="minorBidi" w:hAnsiTheme="minorBidi"/>
                <w:szCs w:val="20"/>
              </w:rPr>
            </w:pPr>
            <w:r w:rsidRPr="00CB54B7">
              <w:rPr>
                <w:rFonts w:asciiTheme="minorBidi" w:hAnsiTheme="minorBidi"/>
                <w:szCs w:val="20"/>
              </w:rPr>
              <w:t>Promotor nadzoruje przygotowanie pracy dyplomowej przez studenta oraz odpowiada za jej przebieg i</w:t>
            </w:r>
            <w:r w:rsidR="006604CC" w:rsidRPr="00CB54B7">
              <w:rPr>
                <w:rFonts w:asciiTheme="minorBidi" w:hAnsiTheme="minorBidi"/>
                <w:szCs w:val="20"/>
              </w:rPr>
              <w:t> </w:t>
            </w:r>
            <w:r w:rsidRPr="00CB54B7">
              <w:rPr>
                <w:rFonts w:asciiTheme="minorBidi" w:hAnsiTheme="minorBidi"/>
                <w:szCs w:val="20"/>
              </w:rPr>
              <w:t xml:space="preserve">efekty końcowe. W uzasadnionych przypadkach samodzielny pracownik naukowy kierujący pracą, za zgodą </w:t>
            </w:r>
            <w:r w:rsidR="00B95CCF" w:rsidRPr="00CB54B7">
              <w:rPr>
                <w:rFonts w:asciiTheme="minorBidi" w:hAnsiTheme="minorBidi"/>
                <w:szCs w:val="20"/>
              </w:rPr>
              <w:t>dziekana</w:t>
            </w:r>
            <w:r w:rsidRPr="00CB54B7">
              <w:rPr>
                <w:rFonts w:asciiTheme="minorBidi" w:hAnsiTheme="minorBidi"/>
                <w:szCs w:val="20"/>
              </w:rPr>
              <w:t xml:space="preserve"> mo</w:t>
            </w:r>
            <w:r w:rsidR="00C905B5" w:rsidRPr="00CB54B7">
              <w:rPr>
                <w:rFonts w:asciiTheme="minorBidi" w:hAnsiTheme="minorBidi"/>
                <w:szCs w:val="20"/>
              </w:rPr>
              <w:t>że</w:t>
            </w:r>
            <w:r w:rsidR="006949A0" w:rsidRPr="00CB54B7">
              <w:rPr>
                <w:rFonts w:asciiTheme="minorBidi" w:hAnsiTheme="minorBidi"/>
                <w:szCs w:val="20"/>
              </w:rPr>
              <w:t xml:space="preserve"> </w:t>
            </w:r>
            <w:r w:rsidR="00D80914" w:rsidRPr="00CB54B7">
              <w:rPr>
                <w:rFonts w:asciiTheme="minorBidi" w:hAnsiTheme="minorBidi"/>
                <w:szCs w:val="20"/>
              </w:rPr>
              <w:t>wyznaczyć</w:t>
            </w:r>
            <w:r w:rsidR="00E74CAD" w:rsidRPr="00CB54B7">
              <w:rPr>
                <w:rFonts w:asciiTheme="minorBidi" w:hAnsiTheme="minorBidi"/>
                <w:szCs w:val="20"/>
              </w:rPr>
              <w:t>,</w:t>
            </w:r>
            <w:r w:rsidR="00D80914" w:rsidRPr="00CB54B7">
              <w:rPr>
                <w:rFonts w:asciiTheme="minorBidi" w:hAnsiTheme="minorBidi"/>
                <w:szCs w:val="20"/>
              </w:rPr>
              <w:t xml:space="preserve"> </w:t>
            </w:r>
            <w:r w:rsidRPr="00CB54B7">
              <w:rPr>
                <w:rFonts w:asciiTheme="minorBidi" w:hAnsiTheme="minorBidi"/>
                <w:szCs w:val="20"/>
              </w:rPr>
              <w:t>spośród adiunktów</w:t>
            </w:r>
            <w:r w:rsidR="00E74CAD" w:rsidRPr="00CB54B7">
              <w:rPr>
                <w:rFonts w:asciiTheme="minorBidi" w:hAnsiTheme="minorBidi"/>
                <w:szCs w:val="20"/>
              </w:rPr>
              <w:t>,</w:t>
            </w:r>
            <w:r w:rsidR="00D80914" w:rsidRPr="00CB54B7">
              <w:rPr>
                <w:rFonts w:asciiTheme="minorBidi" w:hAnsiTheme="minorBidi"/>
                <w:szCs w:val="20"/>
              </w:rPr>
              <w:t xml:space="preserve"> </w:t>
            </w:r>
            <w:r w:rsidRPr="00CB54B7">
              <w:rPr>
                <w:rFonts w:asciiTheme="minorBidi" w:hAnsiTheme="minorBidi"/>
                <w:szCs w:val="20"/>
              </w:rPr>
              <w:t xml:space="preserve">opiekuna </w:t>
            </w:r>
            <w:r w:rsidR="00727F06" w:rsidRPr="00CB54B7">
              <w:rPr>
                <w:rFonts w:asciiTheme="minorBidi" w:hAnsiTheme="minorBidi"/>
                <w:szCs w:val="20"/>
              </w:rPr>
              <w:t>technicznego</w:t>
            </w:r>
            <w:r w:rsidRPr="00CB54B7">
              <w:rPr>
                <w:rFonts w:asciiTheme="minorBidi" w:hAnsiTheme="minorBidi"/>
                <w:szCs w:val="20"/>
              </w:rPr>
              <w:t xml:space="preserve">. </w:t>
            </w:r>
          </w:p>
          <w:p w14:paraId="6658D113" w14:textId="24D929A2" w:rsidR="00CB54B7" w:rsidRDefault="00942150" w:rsidP="00440F1D">
            <w:pPr>
              <w:pStyle w:val="Akapitzlist"/>
              <w:numPr>
                <w:ilvl w:val="0"/>
                <w:numId w:val="2"/>
              </w:numPr>
              <w:jc w:val="both"/>
              <w:rPr>
                <w:rFonts w:asciiTheme="minorBidi" w:hAnsiTheme="minorBidi"/>
                <w:szCs w:val="20"/>
              </w:rPr>
            </w:pPr>
            <w:r w:rsidRPr="00CB54B7">
              <w:rPr>
                <w:rFonts w:asciiTheme="minorBidi" w:hAnsiTheme="minorBidi"/>
                <w:szCs w:val="20"/>
              </w:rPr>
              <w:t>Student pod opieką promotora przygotowuje pracę dyplomową</w:t>
            </w:r>
            <w:r w:rsidR="006076AF" w:rsidRPr="00CB54B7">
              <w:rPr>
                <w:rFonts w:asciiTheme="minorBidi" w:hAnsiTheme="minorBidi"/>
                <w:szCs w:val="20"/>
              </w:rPr>
              <w:t xml:space="preserve"> w semestrach przewidzianych w </w:t>
            </w:r>
            <w:r w:rsidR="00CB54B7">
              <w:rPr>
                <w:rFonts w:asciiTheme="minorBidi" w:hAnsiTheme="minorBidi"/>
                <w:szCs w:val="20"/>
              </w:rPr>
              <w:t>programie</w:t>
            </w:r>
            <w:r w:rsidR="006076AF" w:rsidRPr="00CB54B7">
              <w:rPr>
                <w:rFonts w:asciiTheme="minorBidi" w:hAnsiTheme="minorBidi"/>
                <w:szCs w:val="20"/>
              </w:rPr>
              <w:t xml:space="preserve"> studiów. </w:t>
            </w:r>
          </w:p>
          <w:p w14:paraId="3A1EFAE7" w14:textId="3A195FAC" w:rsidR="008D2E70" w:rsidRDefault="008D2E70" w:rsidP="00440F1D">
            <w:pPr>
              <w:pStyle w:val="Akapitzlist"/>
              <w:numPr>
                <w:ilvl w:val="0"/>
                <w:numId w:val="2"/>
              </w:numPr>
              <w:jc w:val="both"/>
              <w:rPr>
                <w:rFonts w:asciiTheme="minorBidi" w:hAnsiTheme="minorBidi"/>
                <w:szCs w:val="20"/>
              </w:rPr>
            </w:pPr>
            <w:r>
              <w:rPr>
                <w:rFonts w:asciiTheme="minorBidi" w:hAnsiTheme="minorBidi"/>
                <w:szCs w:val="20"/>
              </w:rPr>
              <w:t xml:space="preserve">Promotor uzgadnia ze studentem etapy przygotowania pracy dyplomowej oraz nanoszenia uwag co do pracy dyplomowej. Student przesyła fragmenty prac promotorowi w formie elektronicznej. </w:t>
            </w:r>
          </w:p>
          <w:p w14:paraId="26EB8AE2" w14:textId="544CD529" w:rsidR="008D2E70" w:rsidRDefault="008D2E70" w:rsidP="00440F1D">
            <w:pPr>
              <w:pStyle w:val="Akapitzlist"/>
              <w:numPr>
                <w:ilvl w:val="0"/>
                <w:numId w:val="2"/>
              </w:numPr>
              <w:jc w:val="both"/>
              <w:rPr>
                <w:rFonts w:asciiTheme="minorBidi" w:hAnsiTheme="minorBidi"/>
                <w:szCs w:val="20"/>
              </w:rPr>
            </w:pPr>
            <w:r>
              <w:rPr>
                <w:rFonts w:asciiTheme="minorBidi" w:hAnsiTheme="minorBidi"/>
                <w:szCs w:val="20"/>
              </w:rPr>
              <w:t xml:space="preserve">Promotor może nanosić uwagi w formie papierowej, jednak </w:t>
            </w:r>
            <w:r w:rsidR="0073175F">
              <w:rPr>
                <w:rFonts w:asciiTheme="minorBidi" w:hAnsiTheme="minorBidi"/>
                <w:szCs w:val="20"/>
              </w:rPr>
              <w:t xml:space="preserve">wydruk pracy (lub fragmentów pracy) nie może obciążać finansowo studenta. Wydruki powinny być wykonywane przez promotora z wykorzystaniem sprzętu dostępnego w gabinecie.   </w:t>
            </w:r>
          </w:p>
          <w:p w14:paraId="015D5FB3" w14:textId="77777777" w:rsidR="00CB54B7" w:rsidRDefault="008B4356" w:rsidP="00440F1D">
            <w:pPr>
              <w:pStyle w:val="Akapitzlist"/>
              <w:numPr>
                <w:ilvl w:val="0"/>
                <w:numId w:val="2"/>
              </w:numPr>
              <w:jc w:val="both"/>
              <w:rPr>
                <w:rFonts w:asciiTheme="minorBidi" w:hAnsiTheme="minorBidi"/>
                <w:szCs w:val="20"/>
              </w:rPr>
            </w:pPr>
            <w:r w:rsidRPr="00CB54B7">
              <w:rPr>
                <w:rFonts w:asciiTheme="minorBidi" w:hAnsiTheme="minorBidi"/>
                <w:szCs w:val="20"/>
              </w:rPr>
              <w:t xml:space="preserve">Na każdym etapie powstawania pracy promotor może sprawdzić dowolny fragment pracy w systemie </w:t>
            </w:r>
            <w:proofErr w:type="spellStart"/>
            <w:r w:rsidRPr="00CB54B7">
              <w:rPr>
                <w:rFonts w:asciiTheme="minorBidi" w:hAnsiTheme="minorBidi"/>
                <w:szCs w:val="20"/>
              </w:rPr>
              <w:t>antyplagiatowym</w:t>
            </w:r>
            <w:proofErr w:type="spellEnd"/>
            <w:r w:rsidRPr="00CB54B7">
              <w:rPr>
                <w:rFonts w:asciiTheme="minorBidi" w:hAnsiTheme="minorBidi"/>
                <w:szCs w:val="20"/>
              </w:rPr>
              <w:t xml:space="preserve"> OSA</w:t>
            </w:r>
            <w:r w:rsidR="00EC4298" w:rsidRPr="00CB54B7">
              <w:rPr>
                <w:rFonts w:asciiTheme="minorBidi" w:hAnsiTheme="minorBidi"/>
                <w:szCs w:val="20"/>
              </w:rPr>
              <w:t>, logując się do systemu osa.uni.opole.pl przy pomocy adresu i hasła poczty elektronicznej UO.</w:t>
            </w:r>
          </w:p>
          <w:p w14:paraId="6A0912A6" w14:textId="77777777" w:rsidR="00CB54B7" w:rsidRDefault="00456F14" w:rsidP="00440F1D">
            <w:pPr>
              <w:pStyle w:val="Akapitzlist"/>
              <w:numPr>
                <w:ilvl w:val="0"/>
                <w:numId w:val="2"/>
              </w:numPr>
              <w:jc w:val="both"/>
              <w:rPr>
                <w:rFonts w:asciiTheme="minorBidi" w:hAnsiTheme="minorBidi"/>
                <w:szCs w:val="20"/>
              </w:rPr>
            </w:pPr>
            <w:r w:rsidRPr="00CB54B7">
              <w:rPr>
                <w:rFonts w:asciiTheme="minorBidi" w:hAnsiTheme="minorBidi"/>
                <w:szCs w:val="20"/>
              </w:rPr>
              <w:t>W uzasadnionych przypadkach dziekan wydziału może zezwolić na pisanie jednej pracy w zespołach wieloosobowych, lecz we wstępie takiej pracy musi być wyraźnie określone, którą część każdy z dyplomantów wykonał samodzielnie. Nie ma także przeszkód, aby zakresy kilku prac dyplomowych łączyły się, a studenci prowadzili częściowo wspólne badania; niemniej jednak, wówczas każdy student przedkłada odrębną pracę dyplomową na inny temat.</w:t>
            </w:r>
          </w:p>
          <w:p w14:paraId="423EABDB" w14:textId="77777777" w:rsidR="00CB54B7" w:rsidRDefault="00B95CCF" w:rsidP="00440F1D">
            <w:pPr>
              <w:pStyle w:val="Akapitzlist"/>
              <w:numPr>
                <w:ilvl w:val="0"/>
                <w:numId w:val="2"/>
              </w:numPr>
              <w:jc w:val="both"/>
              <w:rPr>
                <w:rFonts w:asciiTheme="minorBidi" w:hAnsiTheme="minorBidi"/>
                <w:szCs w:val="20"/>
              </w:rPr>
            </w:pPr>
            <w:r w:rsidRPr="00CB54B7">
              <w:rPr>
                <w:rFonts w:asciiTheme="minorBidi" w:hAnsiTheme="minorBidi"/>
                <w:szCs w:val="20"/>
              </w:rPr>
              <w:t>Student zobowiązany jest złożyć pracę dyplomową i zdać egzamin dyplomowy, j</w:t>
            </w:r>
            <w:r w:rsidR="00942150" w:rsidRPr="00CB54B7">
              <w:rPr>
                <w:rFonts w:asciiTheme="minorBidi" w:hAnsiTheme="minorBidi"/>
                <w:szCs w:val="20"/>
              </w:rPr>
              <w:t>eżeli są przewidziane w programie studiów</w:t>
            </w:r>
            <w:r w:rsidRPr="00CB54B7">
              <w:rPr>
                <w:rFonts w:asciiTheme="minorBidi" w:hAnsiTheme="minorBidi"/>
                <w:szCs w:val="20"/>
              </w:rPr>
              <w:t xml:space="preserve">, nie później niż do końca września ostatniego roku studiów. </w:t>
            </w:r>
          </w:p>
          <w:p w14:paraId="5AA7572B" w14:textId="77777777" w:rsidR="00CB54B7" w:rsidRDefault="00B95CCF" w:rsidP="00440F1D">
            <w:pPr>
              <w:pStyle w:val="Akapitzlist"/>
              <w:numPr>
                <w:ilvl w:val="0"/>
                <w:numId w:val="2"/>
              </w:numPr>
              <w:jc w:val="both"/>
              <w:rPr>
                <w:rFonts w:asciiTheme="minorBidi" w:hAnsiTheme="minorBidi"/>
                <w:szCs w:val="20"/>
              </w:rPr>
            </w:pPr>
            <w:r w:rsidRPr="00CB54B7">
              <w:rPr>
                <w:rFonts w:asciiTheme="minorBidi" w:hAnsiTheme="minorBidi"/>
                <w:szCs w:val="20"/>
              </w:rPr>
              <w:t>Student zobowiązany jest złożyć pracę dyplomową i zdać egzamin dyplomowy</w:t>
            </w:r>
            <w:r w:rsidR="00EA4AC5" w:rsidRPr="00CB54B7">
              <w:rPr>
                <w:rFonts w:asciiTheme="minorBidi" w:hAnsiTheme="minorBidi"/>
                <w:szCs w:val="20"/>
              </w:rPr>
              <w:t>, jeżeli są przewidziane w programie</w:t>
            </w:r>
            <w:r w:rsidRPr="00CB54B7">
              <w:rPr>
                <w:rFonts w:asciiTheme="minorBidi" w:hAnsiTheme="minorBidi"/>
                <w:szCs w:val="20"/>
              </w:rPr>
              <w:t xml:space="preserve"> studiów – w przypadku kierunku studiów trwających 3,5 roku – nie później niż do końca zimowej sesji poprawkowej.</w:t>
            </w:r>
          </w:p>
          <w:p w14:paraId="77C46EA5" w14:textId="78DE378B" w:rsidR="00CB54B7" w:rsidRDefault="00E06F5F" w:rsidP="005F439A">
            <w:pPr>
              <w:pStyle w:val="Akapitzlist"/>
              <w:numPr>
                <w:ilvl w:val="0"/>
                <w:numId w:val="2"/>
              </w:numPr>
              <w:jc w:val="both"/>
              <w:rPr>
                <w:rFonts w:asciiTheme="minorBidi" w:hAnsiTheme="minorBidi"/>
                <w:szCs w:val="20"/>
              </w:rPr>
            </w:pPr>
            <w:r w:rsidRPr="00CB54B7">
              <w:rPr>
                <w:rFonts w:asciiTheme="minorBidi" w:hAnsiTheme="minorBidi"/>
                <w:szCs w:val="20"/>
              </w:rPr>
              <w:t xml:space="preserve">Termin egzaminu dyplomowego ustala </w:t>
            </w:r>
            <w:r w:rsidR="00CB54B7">
              <w:rPr>
                <w:rFonts w:asciiTheme="minorBidi" w:hAnsiTheme="minorBidi"/>
                <w:szCs w:val="20"/>
              </w:rPr>
              <w:t>promotor</w:t>
            </w:r>
            <w:r w:rsidRPr="00CB54B7">
              <w:rPr>
                <w:rFonts w:asciiTheme="minorBidi" w:hAnsiTheme="minorBidi"/>
                <w:szCs w:val="20"/>
              </w:rPr>
              <w:t>, w porozumieniu z</w:t>
            </w:r>
            <w:r w:rsidR="00CB54B7">
              <w:rPr>
                <w:rFonts w:asciiTheme="minorBidi" w:hAnsiTheme="minorBidi"/>
                <w:szCs w:val="20"/>
              </w:rPr>
              <w:t>e</w:t>
            </w:r>
            <w:r w:rsidRPr="00CB54B7">
              <w:rPr>
                <w:rFonts w:asciiTheme="minorBidi" w:hAnsiTheme="minorBidi"/>
                <w:szCs w:val="20"/>
              </w:rPr>
              <w:t xml:space="preserve"> </w:t>
            </w:r>
            <w:r w:rsidR="00CB54B7">
              <w:rPr>
                <w:rFonts w:asciiTheme="minorBidi" w:hAnsiTheme="minorBidi"/>
                <w:szCs w:val="20"/>
              </w:rPr>
              <w:t xml:space="preserve">studentem i recenzentem </w:t>
            </w:r>
            <w:r w:rsidRPr="00CB54B7">
              <w:rPr>
                <w:rFonts w:asciiTheme="minorBidi" w:hAnsiTheme="minorBidi"/>
                <w:szCs w:val="20"/>
              </w:rPr>
              <w:t xml:space="preserve">– </w:t>
            </w:r>
            <w:r w:rsidRPr="00CB54B7">
              <w:rPr>
                <w:rFonts w:asciiTheme="minorBidi" w:hAnsiTheme="minorBidi"/>
                <w:szCs w:val="20"/>
                <w:u w:val="single"/>
              </w:rPr>
              <w:t xml:space="preserve">nie później niż </w:t>
            </w:r>
            <w:r w:rsidR="00886C43">
              <w:rPr>
                <w:rFonts w:asciiTheme="minorBidi" w:hAnsiTheme="minorBidi"/>
                <w:szCs w:val="20"/>
                <w:u w:val="single"/>
              </w:rPr>
              <w:t>siedem</w:t>
            </w:r>
            <w:r w:rsidRPr="00CB54B7">
              <w:rPr>
                <w:rFonts w:asciiTheme="minorBidi" w:hAnsiTheme="minorBidi"/>
                <w:szCs w:val="20"/>
                <w:u w:val="single"/>
              </w:rPr>
              <w:t xml:space="preserve"> [</w:t>
            </w:r>
            <w:r w:rsidR="00886C43">
              <w:rPr>
                <w:rFonts w:asciiTheme="minorBidi" w:hAnsiTheme="minorBidi"/>
                <w:szCs w:val="20"/>
                <w:u w:val="single"/>
              </w:rPr>
              <w:t>7</w:t>
            </w:r>
            <w:r w:rsidRPr="00CB54B7">
              <w:rPr>
                <w:rFonts w:asciiTheme="minorBidi" w:hAnsiTheme="minorBidi"/>
                <w:szCs w:val="20"/>
                <w:u w:val="single"/>
              </w:rPr>
              <w:t>] dni przed planowanym terminem obrony</w:t>
            </w:r>
            <w:r w:rsidR="00CB54B7" w:rsidRPr="00CB54B7">
              <w:rPr>
                <w:rFonts w:asciiTheme="minorBidi" w:hAnsiTheme="minorBidi"/>
                <w:szCs w:val="20"/>
                <w:u w:val="single"/>
              </w:rPr>
              <w:t>.</w:t>
            </w:r>
            <w:r w:rsidR="00CB54B7">
              <w:rPr>
                <w:rFonts w:asciiTheme="minorBidi" w:hAnsiTheme="minorBidi"/>
                <w:szCs w:val="20"/>
              </w:rPr>
              <w:t xml:space="preserve"> Informację o terminie obrony promotor przekazuje do dziekanatu</w:t>
            </w:r>
            <w:r w:rsidR="00C8705F">
              <w:rPr>
                <w:rFonts w:asciiTheme="minorBidi" w:hAnsiTheme="minorBidi"/>
                <w:szCs w:val="20"/>
              </w:rPr>
              <w:t xml:space="preserve"> (</w:t>
            </w:r>
            <w:hyperlink r:id="rId9" w:history="1">
              <w:r w:rsidR="00C8705F" w:rsidRPr="00D443D3">
                <w:rPr>
                  <w:rStyle w:val="Hipercze"/>
                  <w:rFonts w:asciiTheme="minorBidi" w:hAnsiTheme="minorBidi"/>
                  <w:szCs w:val="20"/>
                </w:rPr>
                <w:t>dzprawo@uni.opole.pl</w:t>
              </w:r>
            </w:hyperlink>
            <w:r w:rsidR="00C8705F">
              <w:rPr>
                <w:rFonts w:asciiTheme="minorBidi" w:hAnsiTheme="minorBidi"/>
                <w:szCs w:val="20"/>
              </w:rPr>
              <w:t>)</w:t>
            </w:r>
            <w:r w:rsidR="00CB54B7">
              <w:rPr>
                <w:rFonts w:asciiTheme="minorBidi" w:hAnsiTheme="minorBidi"/>
                <w:szCs w:val="20"/>
              </w:rPr>
              <w:t>.</w:t>
            </w:r>
            <w:r w:rsidR="00C8705F">
              <w:rPr>
                <w:rFonts w:asciiTheme="minorBidi" w:hAnsiTheme="minorBidi"/>
                <w:szCs w:val="20"/>
              </w:rPr>
              <w:t xml:space="preserve"> </w:t>
            </w:r>
          </w:p>
          <w:p w14:paraId="431EE9D2" w14:textId="47594C2A" w:rsidR="00CB54B7" w:rsidRDefault="00401AC7" w:rsidP="005F439A">
            <w:pPr>
              <w:pStyle w:val="Akapitzlist"/>
              <w:numPr>
                <w:ilvl w:val="0"/>
                <w:numId w:val="2"/>
              </w:numPr>
              <w:jc w:val="both"/>
              <w:rPr>
                <w:rFonts w:asciiTheme="minorBidi" w:hAnsiTheme="minorBidi"/>
                <w:szCs w:val="20"/>
              </w:rPr>
            </w:pPr>
            <w:r w:rsidRPr="00CB54B7">
              <w:rPr>
                <w:rFonts w:asciiTheme="minorBidi" w:hAnsiTheme="minorBidi"/>
                <w:szCs w:val="20"/>
              </w:rPr>
              <w:t xml:space="preserve">Praca dyplomowa </w:t>
            </w:r>
            <w:r w:rsidR="002B581A" w:rsidRPr="00CB54B7">
              <w:rPr>
                <w:rFonts w:asciiTheme="minorBidi" w:hAnsiTheme="minorBidi"/>
                <w:szCs w:val="20"/>
              </w:rPr>
              <w:t xml:space="preserve">musi zawierać streszczenie </w:t>
            </w:r>
            <w:r w:rsidR="00B242BC" w:rsidRPr="00CB54B7">
              <w:rPr>
                <w:rFonts w:asciiTheme="minorBidi" w:hAnsiTheme="minorBidi"/>
                <w:szCs w:val="20"/>
              </w:rPr>
              <w:t>w języku oryginału i angielskim (a także w j</w:t>
            </w:r>
            <w:r w:rsidR="00E74CAD" w:rsidRPr="00CB54B7">
              <w:rPr>
                <w:rFonts w:asciiTheme="minorBidi" w:hAnsiTheme="minorBidi"/>
                <w:szCs w:val="20"/>
              </w:rPr>
              <w:t>ęzyku polskim, jeżeli języku</w:t>
            </w:r>
            <w:r w:rsidR="00B242BC" w:rsidRPr="00CB54B7">
              <w:rPr>
                <w:rFonts w:asciiTheme="minorBidi" w:hAnsiTheme="minorBidi"/>
                <w:szCs w:val="20"/>
              </w:rPr>
              <w:t xml:space="preserve"> oryginału jest inny niż j</w:t>
            </w:r>
            <w:r w:rsidR="00E74CAD" w:rsidRPr="00CB54B7">
              <w:rPr>
                <w:rFonts w:asciiTheme="minorBidi" w:hAnsiTheme="minorBidi"/>
                <w:szCs w:val="20"/>
              </w:rPr>
              <w:t>ęzyk</w:t>
            </w:r>
            <w:r w:rsidR="00B242BC" w:rsidRPr="00CB54B7">
              <w:rPr>
                <w:rFonts w:asciiTheme="minorBidi" w:hAnsiTheme="minorBidi"/>
                <w:szCs w:val="20"/>
              </w:rPr>
              <w:t xml:space="preserve"> polski)</w:t>
            </w:r>
            <w:r w:rsidR="002B581A" w:rsidRPr="00CB54B7">
              <w:rPr>
                <w:rFonts w:asciiTheme="minorBidi" w:hAnsiTheme="minorBidi"/>
                <w:szCs w:val="20"/>
              </w:rPr>
              <w:t xml:space="preserve"> oraz słowa kluczowe </w:t>
            </w:r>
            <w:r w:rsidR="00B242BC" w:rsidRPr="00CB54B7">
              <w:rPr>
                <w:rFonts w:asciiTheme="minorBidi" w:hAnsiTheme="minorBidi"/>
                <w:szCs w:val="20"/>
              </w:rPr>
              <w:t>w języku oryginału i angielskim (a także w</w:t>
            </w:r>
            <w:r w:rsidR="001879C5" w:rsidRPr="00CB54B7">
              <w:rPr>
                <w:rFonts w:asciiTheme="minorBidi" w:hAnsiTheme="minorBidi"/>
                <w:szCs w:val="20"/>
              </w:rPr>
              <w:t> </w:t>
            </w:r>
            <w:r w:rsidR="00E74CAD" w:rsidRPr="00CB54B7">
              <w:rPr>
                <w:rFonts w:asciiTheme="minorBidi" w:hAnsiTheme="minorBidi"/>
                <w:szCs w:val="20"/>
              </w:rPr>
              <w:t>języku</w:t>
            </w:r>
            <w:r w:rsidR="001879C5" w:rsidRPr="00CB54B7">
              <w:rPr>
                <w:rFonts w:asciiTheme="minorBidi" w:hAnsiTheme="minorBidi"/>
                <w:szCs w:val="20"/>
              </w:rPr>
              <w:t> </w:t>
            </w:r>
            <w:r w:rsidR="00E74CAD" w:rsidRPr="00CB54B7">
              <w:rPr>
                <w:rFonts w:asciiTheme="minorBidi" w:hAnsiTheme="minorBidi"/>
                <w:szCs w:val="20"/>
              </w:rPr>
              <w:t>polskim, jeżeli język oryginału jest inny niż język</w:t>
            </w:r>
            <w:r w:rsidR="00B242BC" w:rsidRPr="00CB54B7">
              <w:rPr>
                <w:rFonts w:asciiTheme="minorBidi" w:hAnsiTheme="minorBidi"/>
                <w:szCs w:val="20"/>
              </w:rPr>
              <w:t xml:space="preserve"> polski)</w:t>
            </w:r>
            <w:r w:rsidR="002B581A" w:rsidRPr="00CB54B7">
              <w:rPr>
                <w:rFonts w:asciiTheme="minorBidi" w:hAnsiTheme="minorBidi"/>
                <w:szCs w:val="20"/>
              </w:rPr>
              <w:t xml:space="preserve">. </w:t>
            </w:r>
          </w:p>
          <w:p w14:paraId="47CBB9E7" w14:textId="73B77262" w:rsidR="008D2E70" w:rsidRDefault="008D2E70" w:rsidP="005F439A">
            <w:pPr>
              <w:pStyle w:val="Akapitzlist"/>
              <w:numPr>
                <w:ilvl w:val="0"/>
                <w:numId w:val="2"/>
              </w:numPr>
              <w:jc w:val="both"/>
              <w:rPr>
                <w:rFonts w:asciiTheme="minorBidi" w:hAnsiTheme="minorBidi"/>
                <w:szCs w:val="20"/>
              </w:rPr>
            </w:pPr>
            <w:r>
              <w:rPr>
                <w:rFonts w:asciiTheme="minorBidi" w:hAnsiTheme="minorBidi"/>
                <w:szCs w:val="20"/>
              </w:rPr>
              <w:lastRenderedPageBreak/>
              <w:t xml:space="preserve">Streszczenie oraz słowa kluczowe zamieszcza się wyłącznie w Archiwum Prac Dyplomowych (APD). </w:t>
            </w:r>
          </w:p>
          <w:p w14:paraId="3B4130D1" w14:textId="77777777" w:rsidR="00CB54B7" w:rsidRDefault="006076AF" w:rsidP="005F439A">
            <w:pPr>
              <w:pStyle w:val="Akapitzlist"/>
              <w:numPr>
                <w:ilvl w:val="0"/>
                <w:numId w:val="2"/>
              </w:numPr>
              <w:jc w:val="both"/>
              <w:rPr>
                <w:rFonts w:asciiTheme="minorBidi" w:hAnsiTheme="minorBidi"/>
                <w:szCs w:val="20"/>
              </w:rPr>
            </w:pPr>
            <w:r w:rsidRPr="00CB54B7">
              <w:rPr>
                <w:rFonts w:asciiTheme="minorBidi" w:hAnsiTheme="minorBidi"/>
                <w:szCs w:val="20"/>
              </w:rPr>
              <w:t xml:space="preserve">Praca </w:t>
            </w:r>
            <w:r w:rsidR="000D0337" w:rsidRPr="00CB54B7">
              <w:rPr>
                <w:rFonts w:asciiTheme="minorBidi" w:hAnsiTheme="minorBidi"/>
                <w:szCs w:val="20"/>
              </w:rPr>
              <w:t>dyplomowa może być, za zgodą</w:t>
            </w:r>
            <w:r w:rsidR="00826CF0" w:rsidRPr="00CB54B7">
              <w:rPr>
                <w:rFonts w:asciiTheme="minorBidi" w:hAnsiTheme="minorBidi"/>
                <w:szCs w:val="20"/>
              </w:rPr>
              <w:t xml:space="preserve"> promotora</w:t>
            </w:r>
            <w:r w:rsidR="00401AC7" w:rsidRPr="00CB54B7">
              <w:rPr>
                <w:rFonts w:asciiTheme="minorBidi" w:hAnsiTheme="minorBidi"/>
                <w:szCs w:val="20"/>
              </w:rPr>
              <w:t>, napisana w języku obcym</w:t>
            </w:r>
            <w:r w:rsidRPr="00CB54B7">
              <w:rPr>
                <w:rFonts w:asciiTheme="minorBidi" w:hAnsiTheme="minorBidi"/>
                <w:szCs w:val="20"/>
              </w:rPr>
              <w:t xml:space="preserve">. </w:t>
            </w:r>
          </w:p>
          <w:p w14:paraId="29C62E95" w14:textId="5FAC03C6" w:rsidR="00CB54B7" w:rsidRDefault="006076AF" w:rsidP="00440F1D">
            <w:pPr>
              <w:pStyle w:val="Akapitzlist"/>
              <w:numPr>
                <w:ilvl w:val="0"/>
                <w:numId w:val="2"/>
              </w:numPr>
              <w:jc w:val="both"/>
              <w:rPr>
                <w:rFonts w:asciiTheme="minorBidi" w:hAnsiTheme="minorBidi"/>
                <w:szCs w:val="20"/>
              </w:rPr>
            </w:pPr>
            <w:r w:rsidRPr="00CB54B7">
              <w:rPr>
                <w:rFonts w:asciiTheme="minorBidi" w:hAnsiTheme="minorBidi"/>
                <w:szCs w:val="20"/>
              </w:rPr>
              <w:t xml:space="preserve">Przygotowaną pracę dyplomową przedkłada </w:t>
            </w:r>
            <w:r w:rsidR="006B3CD6" w:rsidRPr="00CB54B7">
              <w:rPr>
                <w:rFonts w:asciiTheme="minorBidi" w:hAnsiTheme="minorBidi"/>
                <w:szCs w:val="20"/>
              </w:rPr>
              <w:t xml:space="preserve">w </w:t>
            </w:r>
            <w:r w:rsidR="006B3CD6" w:rsidRPr="008D2E70">
              <w:rPr>
                <w:rFonts w:asciiTheme="minorBidi" w:hAnsiTheme="minorBidi"/>
                <w:szCs w:val="20"/>
                <w:u w:val="single"/>
              </w:rPr>
              <w:t>wersji elektronicznej</w:t>
            </w:r>
            <w:r w:rsidR="006B3CD6" w:rsidRPr="00CB54B7">
              <w:rPr>
                <w:rFonts w:asciiTheme="minorBidi" w:hAnsiTheme="minorBidi"/>
                <w:szCs w:val="20"/>
              </w:rPr>
              <w:t xml:space="preserve"> </w:t>
            </w:r>
            <w:r w:rsidR="00895A71" w:rsidRPr="00CB54B7">
              <w:rPr>
                <w:rFonts w:asciiTheme="minorBidi" w:hAnsiTheme="minorBidi"/>
                <w:szCs w:val="20"/>
              </w:rPr>
              <w:t>do zaakceptowania promotorowi.</w:t>
            </w:r>
            <w:r w:rsidR="004A44B3" w:rsidRPr="00CB54B7">
              <w:rPr>
                <w:rFonts w:asciiTheme="minorBidi" w:hAnsiTheme="minorBidi"/>
                <w:szCs w:val="20"/>
              </w:rPr>
              <w:t xml:space="preserve"> </w:t>
            </w:r>
          </w:p>
          <w:p w14:paraId="2CB8FB8E" w14:textId="3416D09C" w:rsidR="00CB54B7" w:rsidRDefault="004B790E" w:rsidP="00440F1D">
            <w:pPr>
              <w:pStyle w:val="Akapitzlist"/>
              <w:numPr>
                <w:ilvl w:val="0"/>
                <w:numId w:val="2"/>
              </w:numPr>
              <w:jc w:val="both"/>
              <w:rPr>
                <w:rFonts w:asciiTheme="minorBidi" w:hAnsiTheme="minorBidi"/>
                <w:szCs w:val="20"/>
              </w:rPr>
            </w:pPr>
            <w:r w:rsidRPr="00CB54B7">
              <w:rPr>
                <w:rFonts w:asciiTheme="minorBidi" w:hAnsiTheme="minorBidi"/>
                <w:szCs w:val="20"/>
              </w:rPr>
              <w:t xml:space="preserve">Promotor informuje studenta, że może </w:t>
            </w:r>
            <w:r w:rsidR="00AB05DC">
              <w:rPr>
                <w:rFonts w:asciiTheme="minorBidi" w:hAnsiTheme="minorBidi"/>
                <w:szCs w:val="20"/>
              </w:rPr>
              <w:t xml:space="preserve">plik z </w:t>
            </w:r>
            <w:r w:rsidRPr="00CB54B7">
              <w:rPr>
                <w:rFonts w:asciiTheme="minorBidi" w:hAnsiTheme="minorBidi"/>
                <w:szCs w:val="20"/>
              </w:rPr>
              <w:t>pracą</w:t>
            </w:r>
            <w:r w:rsidR="00AB05DC">
              <w:rPr>
                <w:rFonts w:asciiTheme="minorBidi" w:hAnsiTheme="minorBidi"/>
                <w:szCs w:val="20"/>
              </w:rPr>
              <w:t xml:space="preserve"> </w:t>
            </w:r>
            <w:r w:rsidRPr="00CB54B7">
              <w:rPr>
                <w:rFonts w:asciiTheme="minorBidi" w:hAnsiTheme="minorBidi"/>
                <w:szCs w:val="20"/>
              </w:rPr>
              <w:t xml:space="preserve">przesłać </w:t>
            </w:r>
            <w:r w:rsidR="0021152E" w:rsidRPr="00CB54B7">
              <w:rPr>
                <w:rFonts w:asciiTheme="minorBidi" w:hAnsiTheme="minorBidi"/>
                <w:szCs w:val="20"/>
              </w:rPr>
              <w:t>do </w:t>
            </w:r>
            <w:r w:rsidRPr="00CB54B7">
              <w:rPr>
                <w:rFonts w:asciiTheme="minorBidi" w:hAnsiTheme="minorBidi"/>
                <w:szCs w:val="20"/>
              </w:rPr>
              <w:t>Archiwum Prac Dyplomowych (APD) przy systemie USOS</w:t>
            </w:r>
            <w:r w:rsidR="00333F85" w:rsidRPr="00CB54B7">
              <w:rPr>
                <w:rFonts w:asciiTheme="minorBidi" w:hAnsiTheme="minorBidi"/>
                <w:szCs w:val="20"/>
              </w:rPr>
              <w:t>, zgodnie z instrukcją znajdującą się na stronie apd.uni.opole.pl</w:t>
            </w:r>
            <w:r w:rsidRPr="00CB54B7">
              <w:rPr>
                <w:rFonts w:asciiTheme="minorBidi" w:hAnsiTheme="minorBidi"/>
                <w:szCs w:val="20"/>
              </w:rPr>
              <w:t>.</w:t>
            </w:r>
          </w:p>
          <w:p w14:paraId="3F754AE6" w14:textId="311FA1B6" w:rsidR="006076AF" w:rsidRPr="00F04A45" w:rsidRDefault="00FA6273" w:rsidP="003E2740">
            <w:pPr>
              <w:pStyle w:val="Akapitzlist"/>
              <w:numPr>
                <w:ilvl w:val="0"/>
                <w:numId w:val="2"/>
              </w:numPr>
              <w:jc w:val="both"/>
              <w:rPr>
                <w:rFonts w:asciiTheme="minorBidi" w:hAnsiTheme="minorBidi"/>
                <w:szCs w:val="20"/>
              </w:rPr>
            </w:pPr>
            <w:r w:rsidRPr="00F04A45">
              <w:rPr>
                <w:rFonts w:asciiTheme="minorBidi" w:hAnsiTheme="minorBidi"/>
                <w:szCs w:val="20"/>
              </w:rPr>
              <w:t xml:space="preserve">Student uzupełnia w APD podstawowe informacje </w:t>
            </w:r>
            <w:r w:rsidR="004E0E34" w:rsidRPr="00F04A45">
              <w:rPr>
                <w:rFonts w:asciiTheme="minorBidi" w:hAnsiTheme="minorBidi"/>
                <w:szCs w:val="20"/>
              </w:rPr>
              <w:t xml:space="preserve">o pracy (streszczenie oraz słowa kluczowe </w:t>
            </w:r>
            <w:r w:rsidR="004B790E" w:rsidRPr="00F04A45">
              <w:rPr>
                <w:rFonts w:asciiTheme="minorBidi" w:hAnsiTheme="minorBidi"/>
                <w:szCs w:val="20"/>
              </w:rPr>
              <w:t>w języku oryginału i angielskim, a także w j</w:t>
            </w:r>
            <w:r w:rsidR="00A2328B" w:rsidRPr="00F04A45">
              <w:rPr>
                <w:rFonts w:asciiTheme="minorBidi" w:hAnsiTheme="minorBidi"/>
                <w:szCs w:val="20"/>
              </w:rPr>
              <w:t>ęzyku polskim, jeżeli język</w:t>
            </w:r>
            <w:r w:rsidR="004B790E" w:rsidRPr="00F04A45">
              <w:rPr>
                <w:rFonts w:asciiTheme="minorBidi" w:hAnsiTheme="minorBidi"/>
                <w:szCs w:val="20"/>
              </w:rPr>
              <w:t xml:space="preserve"> oryginału jest inny niż j</w:t>
            </w:r>
            <w:r w:rsidR="00A2328B" w:rsidRPr="00F04A45">
              <w:rPr>
                <w:rFonts w:asciiTheme="minorBidi" w:hAnsiTheme="minorBidi"/>
                <w:szCs w:val="20"/>
              </w:rPr>
              <w:t>ęzyk</w:t>
            </w:r>
            <w:r w:rsidR="004B790E" w:rsidRPr="00F04A45">
              <w:rPr>
                <w:rFonts w:asciiTheme="minorBidi" w:hAnsiTheme="minorBidi"/>
                <w:szCs w:val="20"/>
              </w:rPr>
              <w:t xml:space="preserve"> polski)</w:t>
            </w:r>
            <w:r w:rsidR="00EC4298" w:rsidRPr="00F04A45">
              <w:rPr>
                <w:rFonts w:asciiTheme="minorBidi" w:hAnsiTheme="minorBidi"/>
                <w:szCs w:val="20"/>
              </w:rPr>
              <w:t xml:space="preserve">, </w:t>
            </w:r>
            <w:r w:rsidR="004E0E34" w:rsidRPr="00F04A45">
              <w:rPr>
                <w:rFonts w:asciiTheme="minorBidi" w:hAnsiTheme="minorBidi"/>
                <w:szCs w:val="20"/>
              </w:rPr>
              <w:t xml:space="preserve">wgrywa </w:t>
            </w:r>
            <w:r w:rsidR="00C460DB" w:rsidRPr="00F04A45">
              <w:rPr>
                <w:rFonts w:asciiTheme="minorBidi" w:hAnsiTheme="minorBidi"/>
                <w:szCs w:val="20"/>
              </w:rPr>
              <w:t xml:space="preserve">plik z pracą pisemną </w:t>
            </w:r>
            <w:r w:rsidR="002753BE" w:rsidRPr="00F04A45">
              <w:rPr>
                <w:rFonts w:asciiTheme="minorBidi" w:hAnsiTheme="minorBidi"/>
                <w:szCs w:val="20"/>
              </w:rPr>
              <w:t xml:space="preserve">w formacie PDF </w:t>
            </w:r>
            <w:r w:rsidR="00C460DB" w:rsidRPr="00F04A45">
              <w:rPr>
                <w:rFonts w:asciiTheme="minorBidi" w:hAnsiTheme="minorBidi"/>
                <w:szCs w:val="20"/>
              </w:rPr>
              <w:t>do systemu</w:t>
            </w:r>
            <w:r w:rsidR="00EC4298" w:rsidRPr="00F04A45">
              <w:rPr>
                <w:rFonts w:asciiTheme="minorBidi" w:hAnsiTheme="minorBidi"/>
                <w:szCs w:val="20"/>
              </w:rPr>
              <w:t xml:space="preserve"> oraz składa w systemie  oświadczenie o samodzielnym przygotowaniu pracy</w:t>
            </w:r>
            <w:r w:rsidR="003E2740" w:rsidRPr="00F04A45">
              <w:rPr>
                <w:rFonts w:asciiTheme="minorBidi" w:hAnsiTheme="minorBidi"/>
                <w:szCs w:val="20"/>
              </w:rPr>
              <w:t>, co najmniej 14 dni przed planowanym terminem obrony.</w:t>
            </w:r>
          </w:p>
          <w:p w14:paraId="11C72E27" w14:textId="53642168" w:rsidR="00514F27" w:rsidRPr="00F04A45" w:rsidRDefault="00514F27" w:rsidP="00F04A45">
            <w:pPr>
              <w:pStyle w:val="Akapitzlist"/>
              <w:numPr>
                <w:ilvl w:val="0"/>
                <w:numId w:val="2"/>
              </w:numPr>
              <w:jc w:val="both"/>
              <w:rPr>
                <w:rFonts w:asciiTheme="minorBidi" w:hAnsiTheme="minorBidi"/>
                <w:szCs w:val="20"/>
              </w:rPr>
            </w:pPr>
            <w:r w:rsidRPr="00F04A45">
              <w:rPr>
                <w:rFonts w:asciiTheme="minorBidi" w:hAnsiTheme="minorBidi"/>
                <w:szCs w:val="20"/>
              </w:rPr>
              <w:t>Student w</w:t>
            </w:r>
            <w:r w:rsidRPr="00F04A45">
              <w:rPr>
                <w:rStyle w:val="Uwydatnienie"/>
                <w:rFonts w:asciiTheme="minorBidi" w:hAnsiTheme="minorBidi"/>
                <w:i w:val="0"/>
                <w:szCs w:val="20"/>
              </w:rPr>
              <w:t xml:space="preserve">ypełnia elektronicznie formularz osobowy monitoringu karier zawodowych absolwentów Uniwersytetu Opolskiego </w:t>
            </w:r>
            <w:r w:rsidR="00C8705F">
              <w:rPr>
                <w:rStyle w:val="Uwydatnienie"/>
                <w:rFonts w:asciiTheme="minorBidi" w:hAnsiTheme="minorBidi"/>
                <w:i w:val="0"/>
                <w:szCs w:val="20"/>
              </w:rPr>
              <w:t>(</w:t>
            </w:r>
            <w:hyperlink r:id="rId10" w:history="1">
              <w:r w:rsidR="00C8705F" w:rsidRPr="00D443D3">
                <w:rPr>
                  <w:rStyle w:val="Hipercze"/>
                  <w:rFonts w:asciiTheme="minorBidi" w:hAnsiTheme="minorBidi"/>
                  <w:iCs/>
                  <w:szCs w:val="20"/>
                </w:rPr>
                <w:t>www.kariera.uni.opole.pl/monitoring</w:t>
              </w:r>
            </w:hyperlink>
            <w:r w:rsidR="00C8705F" w:rsidRPr="003539C3">
              <w:rPr>
                <w:rStyle w:val="Hipercze"/>
                <w:color w:val="000000" w:themeColor="text1"/>
              </w:rPr>
              <w:t>)</w:t>
            </w:r>
            <w:r w:rsidRPr="003539C3">
              <w:rPr>
                <w:rFonts w:asciiTheme="minorBidi" w:hAnsiTheme="minorBidi"/>
                <w:color w:val="000000" w:themeColor="text1"/>
                <w:szCs w:val="20"/>
              </w:rPr>
              <w:t>.</w:t>
            </w:r>
          </w:p>
          <w:p w14:paraId="2142446B" w14:textId="612A8CD9" w:rsidR="00D54B22" w:rsidRPr="00F04A45" w:rsidRDefault="00C460DB" w:rsidP="00F04A45">
            <w:pPr>
              <w:pStyle w:val="Akapitzlist"/>
              <w:numPr>
                <w:ilvl w:val="0"/>
                <w:numId w:val="2"/>
              </w:numPr>
              <w:jc w:val="both"/>
              <w:rPr>
                <w:rFonts w:asciiTheme="minorBidi" w:hAnsiTheme="minorBidi"/>
                <w:szCs w:val="20"/>
              </w:rPr>
            </w:pPr>
            <w:r w:rsidRPr="00F04A45">
              <w:rPr>
                <w:rFonts w:asciiTheme="minorBidi" w:hAnsiTheme="minorBidi"/>
                <w:szCs w:val="20"/>
              </w:rPr>
              <w:t>Promotor sprawdza czy uzupełnione przez studenta informacje oraz wgrana praca jest wersją prze</w:t>
            </w:r>
            <w:r w:rsidR="002753BE" w:rsidRPr="00F04A45">
              <w:rPr>
                <w:rFonts w:asciiTheme="minorBidi" w:hAnsiTheme="minorBidi"/>
                <w:szCs w:val="20"/>
              </w:rPr>
              <w:t>z niego wcześniej zaakceptow</w:t>
            </w:r>
            <w:r w:rsidR="003E2740" w:rsidRPr="00F04A45">
              <w:rPr>
                <w:rFonts w:asciiTheme="minorBidi" w:hAnsiTheme="minorBidi"/>
                <w:szCs w:val="20"/>
              </w:rPr>
              <w:t>aną.</w:t>
            </w:r>
          </w:p>
          <w:p w14:paraId="064783D5" w14:textId="386A5CB0" w:rsidR="007E62EA" w:rsidRPr="00F04A45" w:rsidRDefault="007E62EA" w:rsidP="00F04A45">
            <w:pPr>
              <w:pStyle w:val="Akapitzlist"/>
              <w:numPr>
                <w:ilvl w:val="0"/>
                <w:numId w:val="2"/>
              </w:numPr>
              <w:jc w:val="both"/>
              <w:rPr>
                <w:rFonts w:asciiTheme="minorBidi" w:hAnsiTheme="minorBidi"/>
                <w:szCs w:val="20"/>
              </w:rPr>
            </w:pPr>
            <w:r w:rsidRPr="00F04A45">
              <w:rPr>
                <w:rFonts w:asciiTheme="minorBidi" w:hAnsiTheme="minorBidi"/>
                <w:szCs w:val="20"/>
              </w:rPr>
              <w:t xml:space="preserve">Praca dyplomowa </w:t>
            </w:r>
            <w:r w:rsidR="00985BED" w:rsidRPr="00F04A45">
              <w:rPr>
                <w:rFonts w:asciiTheme="minorBidi" w:hAnsiTheme="minorBidi"/>
                <w:szCs w:val="20"/>
              </w:rPr>
              <w:t>jest</w:t>
            </w:r>
            <w:r w:rsidRPr="00F04A45">
              <w:rPr>
                <w:rFonts w:asciiTheme="minorBidi" w:hAnsiTheme="minorBidi"/>
                <w:szCs w:val="20"/>
              </w:rPr>
              <w:t xml:space="preserve"> poddana weryfik</w:t>
            </w:r>
            <w:r w:rsidR="00985BED" w:rsidRPr="00F04A45">
              <w:rPr>
                <w:rFonts w:asciiTheme="minorBidi" w:hAnsiTheme="minorBidi"/>
                <w:szCs w:val="20"/>
              </w:rPr>
              <w:t xml:space="preserve">acji w systemie </w:t>
            </w:r>
            <w:proofErr w:type="spellStart"/>
            <w:r w:rsidR="00985BED" w:rsidRPr="00F04A45">
              <w:rPr>
                <w:rFonts w:asciiTheme="minorBidi" w:hAnsiTheme="minorBidi"/>
                <w:szCs w:val="20"/>
              </w:rPr>
              <w:t>antyplagiatowym</w:t>
            </w:r>
            <w:proofErr w:type="spellEnd"/>
            <w:r w:rsidR="003E2740" w:rsidRPr="00F04A45">
              <w:rPr>
                <w:rFonts w:asciiTheme="minorBidi" w:hAnsiTheme="minorBidi"/>
                <w:szCs w:val="20"/>
              </w:rPr>
              <w:t xml:space="preserve"> JSA</w:t>
            </w:r>
            <w:r w:rsidRPr="00F04A45">
              <w:rPr>
                <w:rFonts w:asciiTheme="minorBidi" w:hAnsiTheme="minorBidi"/>
                <w:szCs w:val="20"/>
              </w:rPr>
              <w:t xml:space="preserve">. Jeżeli w wyniku przeprowadzenia procedury </w:t>
            </w:r>
            <w:proofErr w:type="spellStart"/>
            <w:r w:rsidRPr="00F04A45">
              <w:rPr>
                <w:rFonts w:asciiTheme="minorBidi" w:hAnsiTheme="minorBidi"/>
                <w:szCs w:val="20"/>
              </w:rPr>
              <w:t>antyplagiatowej</w:t>
            </w:r>
            <w:proofErr w:type="spellEnd"/>
            <w:r w:rsidRPr="00F04A45">
              <w:rPr>
                <w:rFonts w:asciiTheme="minorBidi" w:hAnsiTheme="minorBidi"/>
                <w:szCs w:val="20"/>
              </w:rPr>
              <w:t xml:space="preserve"> – wyniku oględzin raportu podobieństwa – praca d</w:t>
            </w:r>
            <w:r w:rsidR="00861014" w:rsidRPr="00F04A45">
              <w:rPr>
                <w:rFonts w:asciiTheme="minorBidi" w:hAnsiTheme="minorBidi"/>
                <w:szCs w:val="20"/>
              </w:rPr>
              <w:t>yplomowa zostanie uznana za nie</w:t>
            </w:r>
            <w:r w:rsidRPr="00F04A45">
              <w:rPr>
                <w:rFonts w:asciiTheme="minorBidi" w:hAnsiTheme="minorBidi"/>
                <w:szCs w:val="20"/>
              </w:rPr>
              <w:t>budzącą wątpliwości</w:t>
            </w:r>
            <w:r w:rsidR="00F04A45" w:rsidRPr="00F04A45">
              <w:rPr>
                <w:rFonts w:asciiTheme="minorBidi" w:hAnsiTheme="minorBidi"/>
                <w:szCs w:val="20"/>
              </w:rPr>
              <w:t>,</w:t>
            </w:r>
            <w:r w:rsidRPr="00F04A45">
              <w:rPr>
                <w:rFonts w:asciiTheme="minorBidi" w:hAnsiTheme="minorBidi"/>
                <w:szCs w:val="20"/>
              </w:rPr>
              <w:t xml:space="preserve"> to wówczas zostaje przedstawiona do dalszego etapu procedury </w:t>
            </w:r>
            <w:r w:rsidRPr="002C3464">
              <w:rPr>
                <w:rFonts w:asciiTheme="minorBidi" w:hAnsiTheme="minorBidi"/>
                <w:color w:val="000000" w:themeColor="text1"/>
                <w:szCs w:val="20"/>
              </w:rPr>
              <w:t>dy</w:t>
            </w:r>
            <w:r w:rsidR="00861014" w:rsidRPr="002C3464">
              <w:rPr>
                <w:rFonts w:asciiTheme="minorBidi" w:hAnsiTheme="minorBidi"/>
                <w:color w:val="000000" w:themeColor="text1"/>
                <w:szCs w:val="20"/>
              </w:rPr>
              <w:t>plomowania</w:t>
            </w:r>
            <w:r w:rsidRPr="002C3464">
              <w:rPr>
                <w:rFonts w:asciiTheme="minorBidi" w:hAnsiTheme="minorBidi"/>
                <w:color w:val="000000" w:themeColor="text1"/>
                <w:szCs w:val="20"/>
              </w:rPr>
              <w:t>.</w:t>
            </w:r>
            <w:r w:rsidR="0074035C" w:rsidRPr="002C3464">
              <w:rPr>
                <w:rFonts w:asciiTheme="minorBidi" w:hAnsiTheme="minorBidi"/>
                <w:color w:val="000000" w:themeColor="text1"/>
                <w:szCs w:val="20"/>
              </w:rPr>
              <w:t xml:space="preserve"> </w:t>
            </w:r>
          </w:p>
          <w:p w14:paraId="1B5DEA46" w14:textId="628C0D07" w:rsidR="00F04A45" w:rsidRDefault="00F04A45" w:rsidP="00440F1D">
            <w:pPr>
              <w:pStyle w:val="Akapitzlist"/>
              <w:numPr>
                <w:ilvl w:val="0"/>
                <w:numId w:val="2"/>
              </w:numPr>
              <w:jc w:val="both"/>
              <w:rPr>
                <w:rFonts w:asciiTheme="minorBidi" w:hAnsiTheme="minorBidi"/>
                <w:szCs w:val="20"/>
              </w:rPr>
            </w:pPr>
            <w:r w:rsidRPr="00F04A45">
              <w:rPr>
                <w:rFonts w:asciiTheme="minorBidi" w:hAnsiTheme="minorBidi"/>
                <w:szCs w:val="20"/>
              </w:rPr>
              <w:t>Promotor dokonuje wpisu oceny z przedmiotu „seminarium dyplomowe” lub „przygotowanie pracy dyplomowej”</w:t>
            </w:r>
            <w:r w:rsidR="00C8705F">
              <w:rPr>
                <w:rFonts w:asciiTheme="minorBidi" w:hAnsiTheme="minorBidi"/>
                <w:szCs w:val="20"/>
              </w:rPr>
              <w:t xml:space="preserve"> w</w:t>
            </w:r>
            <w:r w:rsidRPr="00F04A45">
              <w:rPr>
                <w:rFonts w:asciiTheme="minorBidi" w:hAnsiTheme="minorBidi"/>
                <w:szCs w:val="20"/>
              </w:rPr>
              <w:t xml:space="preserve"> protokole zamieszczonym w systemie </w:t>
            </w:r>
            <w:proofErr w:type="spellStart"/>
            <w:r w:rsidRPr="00F04A45">
              <w:rPr>
                <w:rFonts w:asciiTheme="minorBidi" w:hAnsiTheme="minorBidi"/>
                <w:szCs w:val="20"/>
              </w:rPr>
              <w:t>USOSweb</w:t>
            </w:r>
            <w:proofErr w:type="spellEnd"/>
            <w:r w:rsidR="00C8705F">
              <w:rPr>
                <w:rFonts w:asciiTheme="minorBidi" w:hAnsiTheme="minorBidi"/>
                <w:szCs w:val="20"/>
              </w:rPr>
              <w:t>,</w:t>
            </w:r>
            <w:r w:rsidRPr="00F04A45">
              <w:rPr>
                <w:rFonts w:asciiTheme="minorBidi" w:hAnsiTheme="minorBidi"/>
                <w:szCs w:val="20"/>
              </w:rPr>
              <w:t xml:space="preserve"> po zaakceptowaniu wyniku badania </w:t>
            </w:r>
            <w:proofErr w:type="spellStart"/>
            <w:r w:rsidRPr="00F04A45">
              <w:rPr>
                <w:rFonts w:asciiTheme="minorBidi" w:hAnsiTheme="minorBidi"/>
                <w:szCs w:val="20"/>
              </w:rPr>
              <w:t>antyplagiatowego</w:t>
            </w:r>
            <w:proofErr w:type="spellEnd"/>
            <w:r w:rsidRPr="00F04A45">
              <w:rPr>
                <w:rFonts w:asciiTheme="minorBidi" w:hAnsiTheme="minorBidi"/>
                <w:szCs w:val="20"/>
              </w:rPr>
              <w:t>.</w:t>
            </w:r>
            <w:r w:rsidR="00CF1544">
              <w:rPr>
                <w:rFonts w:asciiTheme="minorBidi" w:hAnsiTheme="minorBidi"/>
                <w:szCs w:val="20"/>
              </w:rPr>
              <w:t xml:space="preserve"> </w:t>
            </w:r>
            <w:r w:rsidR="00CF1544" w:rsidRPr="00F42A62">
              <w:rPr>
                <w:rFonts w:asciiTheme="minorBidi" w:hAnsiTheme="minorBidi"/>
                <w:szCs w:val="20"/>
                <w:u w:val="single"/>
              </w:rPr>
              <w:t>Jeżeli promotor nie dopuszcza pracy do obrony, powinien z seminarium wystawić ocenę „</w:t>
            </w:r>
            <w:proofErr w:type="spellStart"/>
            <w:r w:rsidR="00CF1544" w:rsidRPr="00F42A62">
              <w:rPr>
                <w:rFonts w:asciiTheme="minorBidi" w:hAnsiTheme="minorBidi"/>
                <w:szCs w:val="20"/>
                <w:u w:val="single"/>
              </w:rPr>
              <w:t>ndst</w:t>
            </w:r>
            <w:proofErr w:type="spellEnd"/>
            <w:r w:rsidR="00CF1544" w:rsidRPr="00F42A62">
              <w:rPr>
                <w:rFonts w:asciiTheme="minorBidi" w:hAnsiTheme="minorBidi"/>
                <w:szCs w:val="20"/>
                <w:u w:val="single"/>
              </w:rPr>
              <w:t>” (2,0).</w:t>
            </w:r>
          </w:p>
          <w:p w14:paraId="3C9A5AFC" w14:textId="77777777" w:rsidR="00F04A45" w:rsidRDefault="00F71532" w:rsidP="005F439A">
            <w:pPr>
              <w:pStyle w:val="Akapitzlist"/>
              <w:numPr>
                <w:ilvl w:val="0"/>
                <w:numId w:val="2"/>
              </w:numPr>
              <w:jc w:val="both"/>
              <w:rPr>
                <w:rFonts w:asciiTheme="minorBidi" w:hAnsiTheme="minorBidi"/>
                <w:szCs w:val="20"/>
              </w:rPr>
            </w:pPr>
            <w:r w:rsidRPr="00F04A45">
              <w:rPr>
                <w:rFonts w:asciiTheme="minorBidi" w:hAnsiTheme="minorBidi"/>
                <w:szCs w:val="20"/>
              </w:rPr>
              <w:t xml:space="preserve">Promotor składa w systemie APD oświadczenie, że praca spełnia warunki do przedstawienia jej w postępowaniu o nadanie tytułu zawodowego. </w:t>
            </w:r>
            <w:r w:rsidR="00D54B22" w:rsidRPr="00F04A45">
              <w:rPr>
                <w:rFonts w:asciiTheme="minorBidi" w:hAnsiTheme="minorBidi"/>
                <w:szCs w:val="20"/>
              </w:rPr>
              <w:t xml:space="preserve">Promotor zatwierdza pracę </w:t>
            </w:r>
            <w:r w:rsidR="00800251" w:rsidRPr="00F04A45">
              <w:rPr>
                <w:rFonts w:asciiTheme="minorBidi" w:hAnsiTheme="minorBidi"/>
                <w:szCs w:val="20"/>
              </w:rPr>
              <w:t xml:space="preserve">w systemie APD, </w:t>
            </w:r>
            <w:r w:rsidR="003E2740" w:rsidRPr="00F04A45">
              <w:rPr>
                <w:rFonts w:asciiTheme="minorBidi" w:hAnsiTheme="minorBidi"/>
                <w:szCs w:val="20"/>
              </w:rPr>
              <w:t>przeka</w:t>
            </w:r>
            <w:r w:rsidR="00800251" w:rsidRPr="00F04A45">
              <w:rPr>
                <w:rFonts w:asciiTheme="minorBidi" w:hAnsiTheme="minorBidi"/>
                <w:szCs w:val="20"/>
              </w:rPr>
              <w:t>zuje pracę do recenzji oraz informuje dziekanat, że praca została zatwierdzona.</w:t>
            </w:r>
          </w:p>
          <w:p w14:paraId="10C80354" w14:textId="08A144C0" w:rsidR="006076AF" w:rsidRPr="00F04A45" w:rsidRDefault="00E06F5F" w:rsidP="005F439A">
            <w:pPr>
              <w:pStyle w:val="Akapitzlist"/>
              <w:numPr>
                <w:ilvl w:val="0"/>
                <w:numId w:val="2"/>
              </w:numPr>
              <w:jc w:val="both"/>
              <w:rPr>
                <w:rFonts w:asciiTheme="minorBidi" w:hAnsiTheme="minorBidi"/>
                <w:szCs w:val="20"/>
              </w:rPr>
            </w:pPr>
            <w:r w:rsidRPr="00F04A45">
              <w:rPr>
                <w:rFonts w:asciiTheme="minorBidi" w:hAnsiTheme="minorBidi"/>
                <w:szCs w:val="20"/>
              </w:rPr>
              <w:t xml:space="preserve">Po zatwierdzeniu pracy promotor </w:t>
            </w:r>
            <w:r w:rsidR="000C57B8" w:rsidRPr="00F04A45">
              <w:rPr>
                <w:rFonts w:asciiTheme="minorBidi" w:hAnsiTheme="minorBidi"/>
                <w:szCs w:val="20"/>
              </w:rPr>
              <w:t>i recenzent uzupełniają w systemie</w:t>
            </w:r>
            <w:r w:rsidR="006E73F3" w:rsidRPr="00F04A45">
              <w:rPr>
                <w:rFonts w:asciiTheme="minorBidi" w:hAnsiTheme="minorBidi"/>
                <w:szCs w:val="20"/>
              </w:rPr>
              <w:t xml:space="preserve"> APD </w:t>
            </w:r>
            <w:r w:rsidR="000C57B8" w:rsidRPr="00F04A45">
              <w:rPr>
                <w:rFonts w:asciiTheme="minorBidi" w:hAnsiTheme="minorBidi"/>
                <w:szCs w:val="20"/>
              </w:rPr>
              <w:t>formularze recenzji</w:t>
            </w:r>
            <w:r w:rsidR="006076AF" w:rsidRPr="00F04A45">
              <w:rPr>
                <w:rFonts w:asciiTheme="minorBidi" w:hAnsiTheme="minorBidi"/>
                <w:szCs w:val="20"/>
              </w:rPr>
              <w:t xml:space="preserve"> pracy dyplomowej</w:t>
            </w:r>
            <w:r w:rsidR="000C57B8" w:rsidRPr="00F04A45">
              <w:rPr>
                <w:rFonts w:asciiTheme="minorBidi" w:hAnsiTheme="minorBidi"/>
                <w:szCs w:val="20"/>
              </w:rPr>
              <w:t xml:space="preserve"> i zatwierdzają je najpóźniej </w:t>
            </w:r>
            <w:r w:rsidR="008C4477" w:rsidRPr="00F04A45">
              <w:rPr>
                <w:rFonts w:asciiTheme="minorBidi" w:hAnsiTheme="minorBidi"/>
                <w:szCs w:val="20"/>
              </w:rPr>
              <w:t>trzy dni przed wyznaczonym terminem egzaminu dyplomowego</w:t>
            </w:r>
            <w:r w:rsidR="006076AF" w:rsidRPr="00F04A45">
              <w:rPr>
                <w:rFonts w:asciiTheme="minorBidi" w:hAnsiTheme="minorBidi"/>
                <w:szCs w:val="20"/>
              </w:rPr>
              <w:t xml:space="preserve">. </w:t>
            </w:r>
            <w:r w:rsidR="006E73F3" w:rsidRPr="00F04A45">
              <w:rPr>
                <w:rFonts w:asciiTheme="minorBidi" w:hAnsiTheme="minorBidi"/>
                <w:szCs w:val="20"/>
              </w:rPr>
              <w:t>Recenzje są widoczne dla dyplomanta</w:t>
            </w:r>
            <w:r w:rsidR="006E73F3" w:rsidRPr="00F04A45">
              <w:rPr>
                <w:rFonts w:asciiTheme="minorBidi" w:hAnsiTheme="minorBidi"/>
                <w:color w:val="FF0000"/>
                <w:szCs w:val="20"/>
              </w:rPr>
              <w:t>.</w:t>
            </w:r>
            <w:r w:rsidR="0074035C" w:rsidRPr="00F04A45">
              <w:rPr>
                <w:rFonts w:asciiTheme="minorBidi" w:hAnsiTheme="minorBidi"/>
                <w:color w:val="FF0000"/>
                <w:szCs w:val="20"/>
              </w:rPr>
              <w:t xml:space="preserve">  </w:t>
            </w:r>
          </w:p>
          <w:p w14:paraId="2DD72D01" w14:textId="40795272" w:rsidR="00F04A45" w:rsidRDefault="00F04A45" w:rsidP="00F04A45">
            <w:pPr>
              <w:jc w:val="both"/>
              <w:rPr>
                <w:rFonts w:asciiTheme="minorBidi" w:hAnsiTheme="minorBidi"/>
                <w:szCs w:val="20"/>
              </w:rPr>
            </w:pPr>
          </w:p>
          <w:p w14:paraId="095CC28C" w14:textId="49DBF876" w:rsidR="00F04A45" w:rsidRPr="00F04A45" w:rsidRDefault="00F04A45" w:rsidP="00F04A45">
            <w:pPr>
              <w:jc w:val="both"/>
              <w:rPr>
                <w:rFonts w:asciiTheme="minorBidi" w:hAnsiTheme="minorBidi"/>
                <w:b/>
                <w:szCs w:val="20"/>
              </w:rPr>
            </w:pPr>
            <w:r w:rsidRPr="00F04A45">
              <w:rPr>
                <w:rFonts w:asciiTheme="minorBidi" w:hAnsiTheme="minorBidi"/>
                <w:b/>
                <w:szCs w:val="20"/>
              </w:rPr>
              <w:t>Egzamin dyplomowy</w:t>
            </w:r>
          </w:p>
          <w:p w14:paraId="3C560371" w14:textId="3A5A4F36" w:rsidR="00AC0455" w:rsidRDefault="00AC0455" w:rsidP="00440F1D">
            <w:pPr>
              <w:pStyle w:val="Akapitzlist"/>
              <w:numPr>
                <w:ilvl w:val="0"/>
                <w:numId w:val="3"/>
              </w:numPr>
              <w:jc w:val="both"/>
              <w:rPr>
                <w:rFonts w:asciiTheme="minorBidi" w:hAnsiTheme="minorBidi"/>
                <w:szCs w:val="20"/>
              </w:rPr>
            </w:pPr>
            <w:r w:rsidRPr="00AC0455">
              <w:rPr>
                <w:rFonts w:asciiTheme="minorBidi" w:hAnsiTheme="minorBidi"/>
                <w:szCs w:val="20"/>
              </w:rPr>
              <w:t>Egzamin dyplomowy odbywa się przed komisją powołaną przez dziekana.</w:t>
            </w:r>
          </w:p>
          <w:p w14:paraId="359D9339" w14:textId="4F7D0F1E" w:rsidR="00415341" w:rsidRPr="00AB05DC" w:rsidRDefault="00415341" w:rsidP="00440F1D">
            <w:pPr>
              <w:pStyle w:val="Akapitzlist"/>
              <w:numPr>
                <w:ilvl w:val="0"/>
                <w:numId w:val="3"/>
              </w:numPr>
              <w:jc w:val="both"/>
              <w:rPr>
                <w:rFonts w:asciiTheme="minorBidi" w:hAnsiTheme="minorBidi"/>
                <w:szCs w:val="20"/>
                <w:u w:val="single"/>
              </w:rPr>
            </w:pPr>
            <w:r>
              <w:rPr>
                <w:rFonts w:asciiTheme="minorBidi" w:hAnsiTheme="minorBidi"/>
                <w:szCs w:val="20"/>
              </w:rPr>
              <w:t xml:space="preserve">Egzaminy dyplomowe przeprowadza się </w:t>
            </w:r>
            <w:r w:rsidRPr="00AB05DC">
              <w:rPr>
                <w:rFonts w:asciiTheme="minorBidi" w:hAnsiTheme="minorBidi"/>
                <w:szCs w:val="20"/>
                <w:u w:val="single"/>
              </w:rPr>
              <w:t>w pierwszym terminie</w:t>
            </w:r>
            <w:r w:rsidR="00AB05DC" w:rsidRPr="00AB05DC">
              <w:rPr>
                <w:rFonts w:asciiTheme="minorBidi" w:hAnsiTheme="minorBidi"/>
                <w:szCs w:val="20"/>
                <w:u w:val="single"/>
              </w:rPr>
              <w:t xml:space="preserve"> </w:t>
            </w:r>
            <w:r w:rsidRPr="00AB05DC">
              <w:rPr>
                <w:rFonts w:asciiTheme="minorBidi" w:hAnsiTheme="minorBidi"/>
                <w:szCs w:val="20"/>
                <w:u w:val="single"/>
              </w:rPr>
              <w:t xml:space="preserve">od </w:t>
            </w:r>
            <w:r w:rsidR="00AB05DC" w:rsidRPr="00AB05DC">
              <w:rPr>
                <w:rFonts w:asciiTheme="minorBidi" w:hAnsiTheme="minorBidi"/>
                <w:szCs w:val="20"/>
                <w:u w:val="single"/>
              </w:rPr>
              <w:t>1</w:t>
            </w:r>
            <w:r w:rsidRPr="00AB05DC">
              <w:rPr>
                <w:rFonts w:asciiTheme="minorBidi" w:hAnsiTheme="minorBidi"/>
                <w:szCs w:val="20"/>
                <w:u w:val="single"/>
              </w:rPr>
              <w:t xml:space="preserve"> czerwca do 14 lipca, a w drugim terminie </w:t>
            </w:r>
            <w:r w:rsidR="00AB05DC">
              <w:rPr>
                <w:rFonts w:asciiTheme="minorBidi" w:hAnsiTheme="minorBidi"/>
                <w:szCs w:val="20"/>
                <w:u w:val="single"/>
              </w:rPr>
              <w:t>od</w:t>
            </w:r>
            <w:r w:rsidRPr="00AB05DC">
              <w:rPr>
                <w:rFonts w:asciiTheme="minorBidi" w:hAnsiTheme="minorBidi"/>
                <w:szCs w:val="20"/>
                <w:u w:val="single"/>
              </w:rPr>
              <w:t xml:space="preserve"> </w:t>
            </w:r>
            <w:r w:rsidR="00AB05DC" w:rsidRPr="00AB05DC">
              <w:rPr>
                <w:rFonts w:asciiTheme="minorBidi" w:hAnsiTheme="minorBidi"/>
                <w:szCs w:val="20"/>
                <w:u w:val="single"/>
              </w:rPr>
              <w:t>1</w:t>
            </w:r>
            <w:r w:rsidR="002C3464">
              <w:rPr>
                <w:rFonts w:asciiTheme="minorBidi" w:hAnsiTheme="minorBidi"/>
                <w:szCs w:val="20"/>
                <w:u w:val="single"/>
              </w:rPr>
              <w:t>5</w:t>
            </w:r>
            <w:r w:rsidR="00AB05DC" w:rsidRPr="00AB05DC">
              <w:rPr>
                <w:rFonts w:asciiTheme="minorBidi" w:hAnsiTheme="minorBidi"/>
                <w:szCs w:val="20"/>
                <w:u w:val="single"/>
              </w:rPr>
              <w:t xml:space="preserve"> do 30 września.</w:t>
            </w:r>
          </w:p>
          <w:p w14:paraId="5D5131F7" w14:textId="05BB29A6" w:rsidR="00AC0455" w:rsidRDefault="00AC0455" w:rsidP="00440F1D">
            <w:pPr>
              <w:pStyle w:val="Akapitzlist"/>
              <w:numPr>
                <w:ilvl w:val="0"/>
                <w:numId w:val="3"/>
              </w:numPr>
              <w:jc w:val="both"/>
              <w:rPr>
                <w:rFonts w:asciiTheme="minorBidi" w:hAnsiTheme="minorBidi"/>
                <w:szCs w:val="20"/>
              </w:rPr>
            </w:pPr>
            <w:r w:rsidRPr="00AC0455">
              <w:rPr>
                <w:rFonts w:asciiTheme="minorBidi" w:hAnsiTheme="minorBidi"/>
                <w:szCs w:val="20"/>
              </w:rPr>
              <w:t>Komisja</w:t>
            </w:r>
            <w:r>
              <w:rPr>
                <w:rFonts w:asciiTheme="minorBidi" w:hAnsiTheme="minorBidi"/>
                <w:szCs w:val="20"/>
              </w:rPr>
              <w:t xml:space="preserve"> </w:t>
            </w:r>
            <w:r w:rsidRPr="00AC0455">
              <w:rPr>
                <w:rFonts w:asciiTheme="minorBidi" w:hAnsiTheme="minorBidi"/>
                <w:szCs w:val="20"/>
              </w:rPr>
              <w:t>składa się z co najmniej trzech [3] osób. W skład komisji wchodzą: przewodniczący – dziekan albo powołany przez dziekana nauczyciel akademicki posiadający co najmniej stopień doktora; promotor/promotorzy;</w:t>
            </w:r>
            <w:r>
              <w:rPr>
                <w:rFonts w:asciiTheme="minorBidi" w:hAnsiTheme="minorBidi"/>
                <w:szCs w:val="20"/>
              </w:rPr>
              <w:t xml:space="preserve"> </w:t>
            </w:r>
            <w:r w:rsidRPr="00AC0455">
              <w:rPr>
                <w:rFonts w:asciiTheme="minorBidi" w:hAnsiTheme="minorBidi"/>
                <w:szCs w:val="20"/>
              </w:rPr>
              <w:t xml:space="preserve">recenzent/recenzenci. </w:t>
            </w:r>
          </w:p>
          <w:p w14:paraId="77ED46CC" w14:textId="3F224176" w:rsidR="00F04A45" w:rsidRPr="00AC0455" w:rsidRDefault="00F04A45" w:rsidP="00440F1D">
            <w:pPr>
              <w:pStyle w:val="Akapitzlist"/>
              <w:numPr>
                <w:ilvl w:val="0"/>
                <w:numId w:val="3"/>
              </w:numPr>
              <w:jc w:val="both"/>
              <w:rPr>
                <w:rFonts w:asciiTheme="minorBidi" w:hAnsiTheme="minorBidi"/>
                <w:szCs w:val="20"/>
              </w:rPr>
            </w:pPr>
            <w:r w:rsidRPr="00AC0455">
              <w:rPr>
                <w:rFonts w:asciiTheme="minorBidi" w:hAnsiTheme="minorBidi"/>
                <w:szCs w:val="20"/>
              </w:rPr>
              <w:t xml:space="preserve">Przewodniczący komisji </w:t>
            </w:r>
            <w:r w:rsidR="00850C1F">
              <w:rPr>
                <w:rFonts w:asciiTheme="minorBidi" w:hAnsiTheme="minorBidi"/>
                <w:szCs w:val="20"/>
              </w:rPr>
              <w:t>zadaje studentowi dwa pytania z listy zagadnień egzaminacyjnych przekazanej studentowi przez promotora oraz jedno pytanie z pracy dyplomowej.</w:t>
            </w:r>
          </w:p>
          <w:p w14:paraId="5F979DED" w14:textId="77777777" w:rsidR="00850C1F" w:rsidRDefault="0074035C" w:rsidP="005F439A">
            <w:pPr>
              <w:pStyle w:val="Akapitzlist"/>
              <w:numPr>
                <w:ilvl w:val="0"/>
                <w:numId w:val="3"/>
              </w:numPr>
              <w:jc w:val="both"/>
              <w:rPr>
                <w:rFonts w:asciiTheme="minorBidi" w:hAnsiTheme="minorBidi"/>
                <w:szCs w:val="20"/>
              </w:rPr>
            </w:pPr>
            <w:r w:rsidRPr="00F04A45">
              <w:rPr>
                <w:rFonts w:asciiTheme="minorBidi" w:hAnsiTheme="minorBidi"/>
                <w:szCs w:val="20"/>
              </w:rPr>
              <w:t>Przewodniczący</w:t>
            </w:r>
            <w:r w:rsidR="00AA1FA4" w:rsidRPr="00F04A45">
              <w:rPr>
                <w:rFonts w:asciiTheme="minorBidi" w:hAnsiTheme="minorBidi"/>
                <w:szCs w:val="20"/>
              </w:rPr>
              <w:t xml:space="preserve"> komisji sporządza</w:t>
            </w:r>
            <w:r w:rsidRPr="00F04A45">
              <w:rPr>
                <w:rFonts w:asciiTheme="minorBidi" w:hAnsiTheme="minorBidi"/>
                <w:szCs w:val="20"/>
              </w:rPr>
              <w:t xml:space="preserve"> protokół w </w:t>
            </w:r>
            <w:r w:rsidR="00AA1FA4" w:rsidRPr="00F04A45">
              <w:rPr>
                <w:rFonts w:asciiTheme="minorBidi" w:hAnsiTheme="minorBidi"/>
                <w:szCs w:val="20"/>
              </w:rPr>
              <w:t xml:space="preserve">postaci elektronicznej w APD. </w:t>
            </w:r>
            <w:r w:rsidRPr="00F04A45">
              <w:rPr>
                <w:rFonts w:asciiTheme="minorBidi" w:hAnsiTheme="minorBidi"/>
                <w:szCs w:val="20"/>
              </w:rPr>
              <w:t xml:space="preserve">Członkowie </w:t>
            </w:r>
            <w:r w:rsidR="00AA1FA4" w:rsidRPr="00F04A45">
              <w:rPr>
                <w:rFonts w:asciiTheme="minorBidi" w:hAnsiTheme="minorBidi"/>
                <w:szCs w:val="20"/>
              </w:rPr>
              <w:t xml:space="preserve">komisji niezwłocznie </w:t>
            </w:r>
            <w:r w:rsidRPr="00F04A45">
              <w:rPr>
                <w:rFonts w:asciiTheme="minorBidi" w:hAnsiTheme="minorBidi"/>
                <w:szCs w:val="20"/>
              </w:rPr>
              <w:t xml:space="preserve">zatwierdzają </w:t>
            </w:r>
            <w:r w:rsidR="00AA1FA4" w:rsidRPr="00F04A45">
              <w:rPr>
                <w:rFonts w:asciiTheme="minorBidi" w:hAnsiTheme="minorBidi"/>
                <w:szCs w:val="20"/>
              </w:rPr>
              <w:t xml:space="preserve"> protokół w APD, co jest jednoznaczne z jego podpisaniem.</w:t>
            </w:r>
          </w:p>
          <w:p w14:paraId="7E4D239F" w14:textId="77777777" w:rsidR="00850C1F" w:rsidRDefault="0074035C" w:rsidP="005F439A">
            <w:pPr>
              <w:pStyle w:val="Akapitzlist"/>
              <w:numPr>
                <w:ilvl w:val="0"/>
                <w:numId w:val="3"/>
              </w:numPr>
              <w:jc w:val="both"/>
              <w:rPr>
                <w:rFonts w:asciiTheme="minorBidi" w:hAnsiTheme="minorBidi"/>
                <w:szCs w:val="20"/>
              </w:rPr>
            </w:pPr>
            <w:r w:rsidRPr="00850C1F">
              <w:rPr>
                <w:rFonts w:asciiTheme="minorBidi" w:hAnsiTheme="minorBidi"/>
                <w:szCs w:val="20"/>
              </w:rPr>
              <w:t xml:space="preserve">Pracownik dziekanatu </w:t>
            </w:r>
            <w:r w:rsidR="00AA1FA4" w:rsidRPr="00850C1F">
              <w:rPr>
                <w:rFonts w:asciiTheme="minorBidi" w:hAnsiTheme="minorBidi"/>
                <w:szCs w:val="20"/>
              </w:rPr>
              <w:t>włącza do teczki studenta</w:t>
            </w:r>
            <w:r w:rsidR="00F71532" w:rsidRPr="00850C1F">
              <w:rPr>
                <w:rFonts w:asciiTheme="minorBidi" w:hAnsiTheme="minorBidi"/>
                <w:szCs w:val="20"/>
              </w:rPr>
              <w:t xml:space="preserve"> wydruki protokołu, recenzji i karty pracy z systemu APD, opatrując je datą sporządzenia i podpisem</w:t>
            </w:r>
            <w:r w:rsidR="00AA1FA4" w:rsidRPr="00850C1F">
              <w:rPr>
                <w:rFonts w:asciiTheme="minorBidi" w:hAnsiTheme="minorBidi"/>
                <w:szCs w:val="20"/>
              </w:rPr>
              <w:t>.</w:t>
            </w:r>
          </w:p>
          <w:p w14:paraId="23138343" w14:textId="705C7741" w:rsidR="00D65CF1" w:rsidRDefault="00D65CF1" w:rsidP="005F439A">
            <w:pPr>
              <w:pStyle w:val="Akapitzlist"/>
              <w:numPr>
                <w:ilvl w:val="0"/>
                <w:numId w:val="3"/>
              </w:numPr>
              <w:jc w:val="both"/>
              <w:rPr>
                <w:rFonts w:asciiTheme="minorBidi" w:hAnsiTheme="minorBidi"/>
                <w:szCs w:val="20"/>
              </w:rPr>
            </w:pPr>
            <w:r w:rsidRPr="00850C1F">
              <w:rPr>
                <w:rFonts w:asciiTheme="minorBidi" w:hAnsiTheme="minorBidi"/>
                <w:szCs w:val="20"/>
              </w:rPr>
              <w:t xml:space="preserve">Praca dyplomowa jest przesyłana z APD do ogólnopolskiego repozytorium </w:t>
            </w:r>
            <w:r w:rsidR="004C4696" w:rsidRPr="00850C1F">
              <w:rPr>
                <w:rFonts w:asciiTheme="minorBidi" w:hAnsiTheme="minorBidi"/>
                <w:szCs w:val="20"/>
              </w:rPr>
              <w:t>w kolejnym dniu</w:t>
            </w:r>
            <w:r w:rsidRPr="00850C1F">
              <w:rPr>
                <w:rFonts w:asciiTheme="minorBidi" w:hAnsiTheme="minorBidi"/>
                <w:szCs w:val="20"/>
              </w:rPr>
              <w:t xml:space="preserve"> po </w:t>
            </w:r>
            <w:r w:rsidR="004C4696" w:rsidRPr="00850C1F">
              <w:rPr>
                <w:rFonts w:asciiTheme="minorBidi" w:hAnsiTheme="minorBidi"/>
                <w:szCs w:val="20"/>
              </w:rPr>
              <w:t>nadaniu numeru dyplomu</w:t>
            </w:r>
            <w:r w:rsidRPr="00850C1F">
              <w:rPr>
                <w:rFonts w:asciiTheme="minorBidi" w:hAnsiTheme="minorBidi"/>
                <w:szCs w:val="20"/>
              </w:rPr>
              <w:t>.</w:t>
            </w:r>
          </w:p>
          <w:p w14:paraId="2657F96B" w14:textId="1CA6BEC8" w:rsidR="00850C1F" w:rsidRDefault="00850C1F" w:rsidP="00850C1F">
            <w:pPr>
              <w:jc w:val="both"/>
              <w:rPr>
                <w:rFonts w:asciiTheme="minorBidi" w:hAnsiTheme="minorBidi"/>
                <w:szCs w:val="20"/>
              </w:rPr>
            </w:pPr>
          </w:p>
          <w:p w14:paraId="5C6B8F0C" w14:textId="74C65175" w:rsidR="00CB54B7" w:rsidRDefault="00AB05DC" w:rsidP="005F439A">
            <w:pPr>
              <w:spacing w:line="276" w:lineRule="auto"/>
              <w:jc w:val="both"/>
              <w:rPr>
                <w:rFonts w:asciiTheme="minorBidi" w:hAnsiTheme="minorBidi"/>
                <w:b/>
                <w:szCs w:val="20"/>
              </w:rPr>
            </w:pPr>
            <w:r w:rsidRPr="00AB05DC">
              <w:rPr>
                <w:rFonts w:asciiTheme="minorBidi" w:hAnsiTheme="minorBidi"/>
                <w:b/>
                <w:szCs w:val="20"/>
              </w:rPr>
              <w:t>Formularz recenzji</w:t>
            </w:r>
            <w:r w:rsidR="00CF1544">
              <w:rPr>
                <w:rFonts w:asciiTheme="minorBidi" w:hAnsiTheme="minorBidi"/>
                <w:b/>
                <w:szCs w:val="20"/>
              </w:rPr>
              <w:t xml:space="preserve"> – treść recenzji</w:t>
            </w:r>
          </w:p>
          <w:p w14:paraId="44731FDE" w14:textId="4CF5A759" w:rsidR="00AB05DC"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 xml:space="preserve">Czy treść pracy odpowiada tematowi określonemu w tytule? </w:t>
            </w:r>
          </w:p>
          <w:p w14:paraId="091B2CBA" w14:textId="2575B8E0"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Ocena układu pracy, struktury podziału treści, kolejności rozdziałów, kompletności tez itp.</w:t>
            </w:r>
          </w:p>
          <w:p w14:paraId="76844465" w14:textId="1C011BF8"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Merytoryczna ocena</w:t>
            </w:r>
          </w:p>
          <w:p w14:paraId="55B8B043" w14:textId="660F4664"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Czy i w jakim zakresie praca stanowi nowe ujęcie?</w:t>
            </w:r>
          </w:p>
          <w:p w14:paraId="3BF2D103" w14:textId="6181840F"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Charakterystyka doboru i wykorzystania źródeł</w:t>
            </w:r>
          </w:p>
          <w:p w14:paraId="598DBD9A" w14:textId="05B751CE"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Ocena formalnej strony pracy (poprawność języka, opanowanie techniki pisania pracy, spis rzeczy, odsyłacze)</w:t>
            </w:r>
          </w:p>
          <w:p w14:paraId="35CD00CB" w14:textId="56783762"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Sposób wykorzystania pracy (publikacja, udostępnienie instytucjom, materiał źródłowy)</w:t>
            </w:r>
          </w:p>
          <w:p w14:paraId="3C63A754" w14:textId="308B0E17"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Inne uwagi</w:t>
            </w:r>
          </w:p>
          <w:p w14:paraId="0FF1F633" w14:textId="03742770" w:rsidR="00CF1544" w:rsidRPr="00CF1544" w:rsidRDefault="00CF1544" w:rsidP="00CF1544">
            <w:pPr>
              <w:pStyle w:val="Akapitzlist"/>
              <w:numPr>
                <w:ilvl w:val="0"/>
                <w:numId w:val="17"/>
              </w:numPr>
              <w:jc w:val="both"/>
              <w:rPr>
                <w:rFonts w:asciiTheme="minorBidi" w:hAnsiTheme="minorBidi"/>
                <w:bCs/>
                <w:szCs w:val="20"/>
              </w:rPr>
            </w:pPr>
            <w:r w:rsidRPr="00CF1544">
              <w:rPr>
                <w:rFonts w:asciiTheme="minorBidi" w:hAnsiTheme="minorBidi"/>
                <w:bCs/>
                <w:szCs w:val="20"/>
              </w:rPr>
              <w:t xml:space="preserve">Ocena pracy </w:t>
            </w:r>
          </w:p>
          <w:p w14:paraId="658AC3CA" w14:textId="77777777" w:rsidR="00CF1544" w:rsidRPr="00CF1544" w:rsidRDefault="00CF1544" w:rsidP="00CF1544">
            <w:pPr>
              <w:pStyle w:val="Akapitzlist"/>
              <w:jc w:val="both"/>
              <w:rPr>
                <w:rFonts w:asciiTheme="minorBidi" w:hAnsiTheme="minorBidi"/>
                <w:szCs w:val="20"/>
              </w:rPr>
            </w:pPr>
          </w:p>
          <w:p w14:paraId="4A247C41" w14:textId="64621ACF" w:rsidR="00CB54B7" w:rsidRDefault="006112A4" w:rsidP="005F439A">
            <w:pPr>
              <w:spacing w:line="276" w:lineRule="auto"/>
              <w:jc w:val="both"/>
              <w:rPr>
                <w:rFonts w:asciiTheme="minorBidi" w:hAnsiTheme="minorBidi"/>
                <w:b/>
                <w:szCs w:val="20"/>
              </w:rPr>
            </w:pPr>
            <w:r>
              <w:rPr>
                <w:rFonts w:asciiTheme="minorBidi" w:hAnsiTheme="minorBidi"/>
                <w:b/>
                <w:szCs w:val="20"/>
              </w:rPr>
              <w:lastRenderedPageBreak/>
              <w:t xml:space="preserve">Wymogi edytorskie </w:t>
            </w:r>
            <w:r w:rsidR="00CB54B7" w:rsidRPr="00CB54B7">
              <w:rPr>
                <w:rFonts w:asciiTheme="minorBidi" w:hAnsiTheme="minorBidi"/>
                <w:b/>
                <w:szCs w:val="20"/>
              </w:rPr>
              <w:t>prac dyplomowych</w:t>
            </w:r>
          </w:p>
          <w:p w14:paraId="3E0F788B" w14:textId="0F8CEF9E" w:rsidR="00496F66" w:rsidRPr="00F24388" w:rsidRDefault="00496F66" w:rsidP="00496F66">
            <w:pPr>
              <w:pStyle w:val="Akapitzlist"/>
              <w:numPr>
                <w:ilvl w:val="0"/>
                <w:numId w:val="6"/>
              </w:numPr>
              <w:jc w:val="both"/>
              <w:rPr>
                <w:rFonts w:asciiTheme="minorBidi" w:hAnsiTheme="minorBidi"/>
                <w:b/>
                <w:color w:val="000000" w:themeColor="text1"/>
                <w:szCs w:val="20"/>
              </w:rPr>
            </w:pPr>
            <w:r w:rsidRPr="00496F66">
              <w:rPr>
                <w:rFonts w:asciiTheme="minorBidi" w:hAnsiTheme="minorBidi"/>
                <w:color w:val="000000" w:themeColor="text1"/>
                <w:szCs w:val="20"/>
              </w:rPr>
              <w:t xml:space="preserve">Student przygotowuje </w:t>
            </w:r>
            <w:r>
              <w:rPr>
                <w:rFonts w:asciiTheme="minorBidi" w:hAnsiTheme="minorBidi"/>
                <w:color w:val="000000" w:themeColor="text1"/>
                <w:szCs w:val="20"/>
              </w:rPr>
              <w:t>pracę zgodnie z ogólnymi wytycznymi określonymi w zarządzeniu rektora 81/2021 w sprawie zasad przygotowania i archiwizacji prac dyplomowych w Uniwersytecie Opolskim (</w:t>
            </w:r>
            <w:hyperlink r:id="rId11" w:history="1">
              <w:r w:rsidRPr="00D443D3">
                <w:rPr>
                  <w:rStyle w:val="Hipercze"/>
                  <w:rFonts w:asciiTheme="minorBidi" w:hAnsiTheme="minorBidi"/>
                  <w:szCs w:val="20"/>
                </w:rPr>
                <w:t>https://monitor.uni.opole.pl/zarzadzenie/zasad-przygotowania-i-archiwizacji-prac-dyplomowych-w-uniwersytecie-opolskim/</w:t>
              </w:r>
            </w:hyperlink>
            <w:r>
              <w:rPr>
                <w:rFonts w:asciiTheme="minorBidi" w:hAnsiTheme="minorBidi"/>
                <w:color w:val="000000" w:themeColor="text1"/>
                <w:szCs w:val="20"/>
              </w:rPr>
              <w:t>).</w:t>
            </w:r>
          </w:p>
          <w:p w14:paraId="2CD12A49" w14:textId="23EDFEDB" w:rsidR="00F24388" w:rsidRPr="00496F66" w:rsidRDefault="00F24388" w:rsidP="00496F66">
            <w:pPr>
              <w:pStyle w:val="Akapitzlist"/>
              <w:numPr>
                <w:ilvl w:val="0"/>
                <w:numId w:val="6"/>
              </w:numPr>
              <w:jc w:val="both"/>
              <w:rPr>
                <w:rFonts w:asciiTheme="minorBidi" w:hAnsiTheme="minorBidi"/>
                <w:b/>
                <w:color w:val="000000" w:themeColor="text1"/>
                <w:szCs w:val="20"/>
              </w:rPr>
            </w:pPr>
            <w:r>
              <w:rPr>
                <w:rFonts w:asciiTheme="minorBidi" w:hAnsiTheme="minorBidi"/>
                <w:color w:val="000000" w:themeColor="text1"/>
                <w:szCs w:val="20"/>
              </w:rPr>
              <w:t xml:space="preserve">Objętość pracy zależy od indywidualnych wymagań promotora. Praca musi spełniać standardy wynikające z formularza recenzyjnego. </w:t>
            </w:r>
          </w:p>
          <w:p w14:paraId="7005545F" w14:textId="0374857E" w:rsidR="006112A4" w:rsidRPr="00F24388" w:rsidRDefault="00496F66" w:rsidP="00496F66">
            <w:pPr>
              <w:pStyle w:val="Akapitzlist"/>
              <w:numPr>
                <w:ilvl w:val="0"/>
                <w:numId w:val="6"/>
              </w:numPr>
              <w:jc w:val="both"/>
              <w:rPr>
                <w:rFonts w:asciiTheme="minorBidi" w:hAnsiTheme="minorBidi"/>
                <w:color w:val="000000" w:themeColor="text1"/>
                <w:szCs w:val="20"/>
              </w:rPr>
            </w:pPr>
            <w:r w:rsidRPr="00F24388">
              <w:rPr>
                <w:rFonts w:asciiTheme="minorBidi" w:hAnsiTheme="minorBidi"/>
                <w:color w:val="000000" w:themeColor="text1"/>
                <w:szCs w:val="20"/>
              </w:rPr>
              <w:t xml:space="preserve">Praca </w:t>
            </w:r>
            <w:r w:rsidR="006112A4" w:rsidRPr="00F24388">
              <w:rPr>
                <w:rFonts w:asciiTheme="minorBidi" w:hAnsiTheme="minorBidi"/>
                <w:color w:val="000000" w:themeColor="text1"/>
                <w:szCs w:val="20"/>
              </w:rPr>
              <w:t>powinna być zredagowana zgodnie z następującymi zasadami</w:t>
            </w:r>
          </w:p>
          <w:p w14:paraId="70D9E88A" w14:textId="127715C3" w:rsidR="006112A4" w:rsidRPr="006112A4" w:rsidRDefault="006112A4" w:rsidP="00F24388">
            <w:pPr>
              <w:pStyle w:val="Akapitzlist"/>
              <w:numPr>
                <w:ilvl w:val="1"/>
                <w:numId w:val="14"/>
              </w:numPr>
              <w:jc w:val="both"/>
              <w:rPr>
                <w:rFonts w:asciiTheme="minorBidi" w:hAnsiTheme="minorBidi"/>
                <w:b/>
                <w:color w:val="000000" w:themeColor="text1"/>
                <w:szCs w:val="20"/>
              </w:rPr>
            </w:pPr>
            <w:proofErr w:type="spellStart"/>
            <w:r>
              <w:rPr>
                <w:rFonts w:asciiTheme="minorBidi" w:hAnsiTheme="minorBidi"/>
                <w:color w:val="000000" w:themeColor="text1"/>
                <w:szCs w:val="20"/>
              </w:rPr>
              <w:t>font</w:t>
            </w:r>
            <w:proofErr w:type="spellEnd"/>
            <w:r w:rsidR="00496F66">
              <w:rPr>
                <w:rFonts w:asciiTheme="minorBidi" w:hAnsiTheme="minorBidi"/>
                <w:color w:val="000000" w:themeColor="text1"/>
                <w:szCs w:val="20"/>
              </w:rPr>
              <w:t xml:space="preserve"> „Times New Roman” o rozmiarze 12 pkt, </w:t>
            </w:r>
          </w:p>
          <w:p w14:paraId="08ABBD07" w14:textId="77777777" w:rsidR="006112A4" w:rsidRPr="006112A4" w:rsidRDefault="00496F66" w:rsidP="00F24388">
            <w:pPr>
              <w:pStyle w:val="Akapitzlist"/>
              <w:numPr>
                <w:ilvl w:val="1"/>
                <w:numId w:val="14"/>
              </w:numPr>
              <w:jc w:val="both"/>
              <w:rPr>
                <w:rFonts w:asciiTheme="minorBidi" w:hAnsiTheme="minorBidi"/>
                <w:b/>
                <w:color w:val="000000" w:themeColor="text1"/>
                <w:szCs w:val="20"/>
              </w:rPr>
            </w:pPr>
            <w:r>
              <w:rPr>
                <w:rFonts w:asciiTheme="minorBidi" w:hAnsiTheme="minorBidi"/>
                <w:color w:val="000000" w:themeColor="text1"/>
                <w:szCs w:val="20"/>
              </w:rPr>
              <w:t xml:space="preserve">interlinia 1,5 wiersza, </w:t>
            </w:r>
          </w:p>
          <w:p w14:paraId="51BBD5C0" w14:textId="23A38AD1" w:rsidR="00496F66" w:rsidRPr="006112A4" w:rsidRDefault="00496F66" w:rsidP="00F24388">
            <w:pPr>
              <w:pStyle w:val="Akapitzlist"/>
              <w:numPr>
                <w:ilvl w:val="1"/>
                <w:numId w:val="14"/>
              </w:numPr>
              <w:jc w:val="both"/>
              <w:rPr>
                <w:rFonts w:asciiTheme="minorBidi" w:hAnsiTheme="minorBidi"/>
                <w:b/>
                <w:color w:val="000000" w:themeColor="text1"/>
                <w:szCs w:val="20"/>
              </w:rPr>
            </w:pPr>
            <w:r>
              <w:rPr>
                <w:rFonts w:asciiTheme="minorBidi" w:hAnsiTheme="minorBidi"/>
                <w:color w:val="000000" w:themeColor="text1"/>
                <w:szCs w:val="20"/>
              </w:rPr>
              <w:t xml:space="preserve">marginesy standardowe </w:t>
            </w:r>
            <w:r w:rsidR="006112A4">
              <w:rPr>
                <w:rFonts w:asciiTheme="minorBidi" w:hAnsiTheme="minorBidi"/>
                <w:color w:val="000000" w:themeColor="text1"/>
                <w:szCs w:val="20"/>
              </w:rPr>
              <w:t>(górne, dolne, lewe, prawe: 2,5 cm),</w:t>
            </w:r>
          </w:p>
          <w:p w14:paraId="2DB4DF6C" w14:textId="78D16958" w:rsidR="006112A4" w:rsidRPr="006112A4" w:rsidRDefault="006112A4" w:rsidP="00F24388">
            <w:pPr>
              <w:pStyle w:val="Akapitzlist"/>
              <w:numPr>
                <w:ilvl w:val="1"/>
                <w:numId w:val="14"/>
              </w:numPr>
              <w:jc w:val="both"/>
              <w:rPr>
                <w:rFonts w:asciiTheme="minorBidi" w:hAnsiTheme="minorBidi"/>
                <w:bCs/>
                <w:color w:val="000000" w:themeColor="text1"/>
                <w:szCs w:val="20"/>
              </w:rPr>
            </w:pPr>
            <w:r w:rsidRPr="006112A4">
              <w:rPr>
                <w:rFonts w:asciiTheme="minorBidi" w:hAnsiTheme="minorBidi"/>
                <w:bCs/>
                <w:color w:val="000000" w:themeColor="text1"/>
                <w:szCs w:val="20"/>
              </w:rPr>
              <w:t>numeracja strony</w:t>
            </w:r>
            <w:r>
              <w:rPr>
                <w:rFonts w:asciiTheme="minorBidi" w:hAnsiTheme="minorBidi"/>
                <w:bCs/>
                <w:color w:val="000000" w:themeColor="text1"/>
                <w:szCs w:val="20"/>
              </w:rPr>
              <w:t xml:space="preserve"> – pozycja środkowa w stopce. </w:t>
            </w:r>
          </w:p>
          <w:p w14:paraId="3EFEF0E7" w14:textId="2831E99F" w:rsidR="00CB54B7" w:rsidRPr="00F24388" w:rsidRDefault="006112A4" w:rsidP="00496F66">
            <w:pPr>
              <w:pStyle w:val="Akapitzlist"/>
              <w:numPr>
                <w:ilvl w:val="0"/>
                <w:numId w:val="6"/>
              </w:numPr>
              <w:jc w:val="both"/>
              <w:rPr>
                <w:rFonts w:asciiTheme="minorBidi" w:hAnsiTheme="minorBidi"/>
                <w:bCs/>
                <w:color w:val="000000" w:themeColor="text1"/>
                <w:szCs w:val="20"/>
              </w:rPr>
            </w:pPr>
            <w:r w:rsidRPr="00F24388">
              <w:rPr>
                <w:rFonts w:asciiTheme="minorBidi" w:hAnsiTheme="minorBidi"/>
                <w:bCs/>
                <w:color w:val="000000" w:themeColor="text1"/>
                <w:szCs w:val="20"/>
              </w:rPr>
              <w:t>Sposób cytowania</w:t>
            </w:r>
          </w:p>
          <w:p w14:paraId="32EA5A61" w14:textId="6D15B3AE"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 xml:space="preserve">przypisy dolne, </w:t>
            </w:r>
          </w:p>
          <w:p w14:paraId="1CEE132A" w14:textId="796E9300" w:rsidR="006112A4" w:rsidRDefault="006112A4" w:rsidP="00F24388">
            <w:pPr>
              <w:pStyle w:val="Akapitzlist"/>
              <w:numPr>
                <w:ilvl w:val="1"/>
                <w:numId w:val="15"/>
              </w:numPr>
              <w:jc w:val="both"/>
              <w:rPr>
                <w:rFonts w:asciiTheme="minorBidi" w:hAnsiTheme="minorBidi"/>
                <w:bCs/>
                <w:color w:val="000000" w:themeColor="text1"/>
                <w:szCs w:val="20"/>
              </w:rPr>
            </w:pPr>
            <w:proofErr w:type="spellStart"/>
            <w:r>
              <w:rPr>
                <w:rFonts w:asciiTheme="minorBidi" w:hAnsiTheme="minorBidi"/>
                <w:bCs/>
                <w:color w:val="000000" w:themeColor="text1"/>
                <w:szCs w:val="20"/>
              </w:rPr>
              <w:t>font</w:t>
            </w:r>
            <w:proofErr w:type="spellEnd"/>
            <w:r>
              <w:rPr>
                <w:rFonts w:asciiTheme="minorBidi" w:hAnsiTheme="minorBidi"/>
                <w:bCs/>
                <w:color w:val="000000" w:themeColor="text1"/>
                <w:szCs w:val="20"/>
              </w:rPr>
              <w:t xml:space="preserve"> „Times New Roman” o rozmiarze 10 pkt, </w:t>
            </w:r>
          </w:p>
          <w:p w14:paraId="005A735B" w14:textId="77777777"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 xml:space="preserve">interlinia 1 wiersz, </w:t>
            </w:r>
          </w:p>
          <w:p w14:paraId="578263A0" w14:textId="220A4DE1"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wyjustowane.</w:t>
            </w:r>
          </w:p>
          <w:p w14:paraId="1DD73633" w14:textId="77777777" w:rsidR="00126888" w:rsidRDefault="00126888" w:rsidP="00126888">
            <w:pPr>
              <w:jc w:val="both"/>
              <w:rPr>
                <w:rFonts w:asciiTheme="minorBidi" w:hAnsiTheme="minorBidi"/>
                <w:b/>
                <w:color w:val="000000" w:themeColor="text1"/>
                <w:szCs w:val="20"/>
              </w:rPr>
            </w:pPr>
          </w:p>
          <w:p w14:paraId="4FCDDF1B" w14:textId="64D13C99" w:rsidR="00844CB1" w:rsidRPr="00126888" w:rsidRDefault="00251E99" w:rsidP="00126888">
            <w:pPr>
              <w:jc w:val="both"/>
              <w:rPr>
                <w:rFonts w:asciiTheme="minorBidi" w:hAnsiTheme="minorBidi"/>
                <w:b/>
                <w:color w:val="000000" w:themeColor="text1"/>
                <w:szCs w:val="20"/>
              </w:rPr>
            </w:pPr>
            <w:r w:rsidRPr="00126888">
              <w:rPr>
                <w:rFonts w:asciiTheme="minorBidi" w:hAnsiTheme="minorBidi"/>
                <w:b/>
                <w:color w:val="000000" w:themeColor="text1"/>
                <w:szCs w:val="20"/>
              </w:rPr>
              <w:t>Redagowanie przypisów</w:t>
            </w:r>
            <w:r w:rsidR="00D85B97">
              <w:rPr>
                <w:rFonts w:asciiTheme="minorBidi" w:hAnsiTheme="minorBidi"/>
                <w:b/>
                <w:color w:val="000000" w:themeColor="text1"/>
                <w:szCs w:val="20"/>
              </w:rPr>
              <w:t xml:space="preserve"> </w:t>
            </w:r>
          </w:p>
          <w:p w14:paraId="2F82B82C" w14:textId="77777777" w:rsidR="00844CB1" w:rsidRPr="00844CB1" w:rsidRDefault="00844CB1" w:rsidP="00844CB1">
            <w:pPr>
              <w:pStyle w:val="Akapitzlist"/>
              <w:jc w:val="both"/>
              <w:rPr>
                <w:rFonts w:asciiTheme="minorBidi" w:hAnsiTheme="minorBidi"/>
                <w:b/>
                <w:color w:val="000000" w:themeColor="text1"/>
                <w:szCs w:val="20"/>
              </w:rPr>
            </w:pPr>
          </w:p>
          <w:p w14:paraId="7D8E081C" w14:textId="01D2650D" w:rsidR="00251E99" w:rsidRPr="000B68FA" w:rsidRDefault="00E06D4E" w:rsidP="00126888">
            <w:pPr>
              <w:pStyle w:val="Akapitzlist"/>
              <w:numPr>
                <w:ilvl w:val="0"/>
                <w:numId w:val="7"/>
              </w:numPr>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monografia </w:t>
            </w:r>
            <w:r w:rsidR="008D2E70" w:rsidRPr="000B68FA">
              <w:rPr>
                <w:rFonts w:asciiTheme="minorBidi" w:hAnsiTheme="minorBidi"/>
                <w:b/>
                <w:color w:val="000000" w:themeColor="text1"/>
                <w:szCs w:val="20"/>
              </w:rPr>
              <w:t xml:space="preserve">(książka) </w:t>
            </w:r>
            <w:r w:rsidRPr="000B68FA">
              <w:rPr>
                <w:rFonts w:asciiTheme="minorBidi" w:hAnsiTheme="minorBidi"/>
                <w:b/>
                <w:color w:val="000000" w:themeColor="text1"/>
                <w:szCs w:val="20"/>
              </w:rPr>
              <w:t>jednego autora</w:t>
            </w:r>
            <w:r w:rsidR="00251E99" w:rsidRPr="000B68FA">
              <w:rPr>
                <w:rFonts w:asciiTheme="minorBidi" w:hAnsiTheme="minorBidi"/>
                <w:b/>
                <w:color w:val="000000" w:themeColor="text1"/>
                <w:szCs w:val="20"/>
              </w:rPr>
              <w:t xml:space="preserve">: </w:t>
            </w:r>
            <w:r w:rsidR="00251E99" w:rsidRPr="002B07BB">
              <w:rPr>
                <w:rFonts w:asciiTheme="minorBidi" w:hAnsiTheme="minorBidi"/>
                <w:bCs/>
                <w:color w:val="000000" w:themeColor="text1"/>
                <w:szCs w:val="20"/>
              </w:rPr>
              <w:t xml:space="preserve">nazwisko autora, inicjał imienia, </w:t>
            </w:r>
            <w:r w:rsidR="00251E99" w:rsidRPr="002B07BB">
              <w:rPr>
                <w:rFonts w:asciiTheme="minorBidi" w:hAnsiTheme="minorBidi"/>
                <w:bCs/>
                <w:i/>
                <w:iCs/>
                <w:color w:val="000000" w:themeColor="text1"/>
                <w:szCs w:val="20"/>
              </w:rPr>
              <w:t xml:space="preserve">tytuł, </w:t>
            </w:r>
            <w:r w:rsidR="00251E99" w:rsidRPr="002B07BB">
              <w:rPr>
                <w:rFonts w:asciiTheme="minorBidi" w:hAnsiTheme="minorBidi"/>
                <w:bCs/>
                <w:color w:val="000000" w:themeColor="text1"/>
                <w:szCs w:val="20"/>
              </w:rPr>
              <w:t>wydawnictwo, miejsce wydania</w:t>
            </w:r>
            <w:r w:rsidRPr="002B07BB">
              <w:rPr>
                <w:rFonts w:asciiTheme="minorBidi" w:hAnsiTheme="minorBidi"/>
                <w:bCs/>
                <w:color w:val="000000" w:themeColor="text1"/>
                <w:szCs w:val="20"/>
              </w:rPr>
              <w:t xml:space="preserve"> i</w:t>
            </w:r>
            <w:r w:rsidR="00251E99" w:rsidRPr="002B07BB">
              <w:rPr>
                <w:rFonts w:asciiTheme="minorBidi" w:hAnsiTheme="minorBidi"/>
                <w:bCs/>
                <w:color w:val="000000" w:themeColor="text1"/>
                <w:szCs w:val="20"/>
              </w:rPr>
              <w:t xml:space="preserve"> rok wydania, numer strony, np</w:t>
            </w:r>
            <w:r w:rsidR="00251E99" w:rsidRPr="000B68FA">
              <w:rPr>
                <w:rFonts w:asciiTheme="minorBidi" w:hAnsiTheme="minorBidi"/>
                <w:b/>
                <w:color w:val="000000" w:themeColor="text1"/>
                <w:szCs w:val="20"/>
              </w:rPr>
              <w:t>.:</w:t>
            </w:r>
          </w:p>
          <w:p w14:paraId="606EB9F1" w14:textId="77777777" w:rsidR="00251E99" w:rsidRDefault="00251E99" w:rsidP="00126888">
            <w:pPr>
              <w:pStyle w:val="Akapitzlist"/>
              <w:ind w:left="348"/>
              <w:jc w:val="both"/>
              <w:rPr>
                <w:rFonts w:asciiTheme="minorBidi" w:hAnsiTheme="minorBidi"/>
                <w:bCs/>
                <w:color w:val="000000" w:themeColor="text1"/>
                <w:szCs w:val="20"/>
              </w:rPr>
            </w:pPr>
          </w:p>
          <w:p w14:paraId="21C20747" w14:textId="41BBC636" w:rsidR="00E06D4E" w:rsidRDefault="00844CB1" w:rsidP="00475C5B">
            <w:pPr>
              <w:pStyle w:val="Akapitzlist"/>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rPr>
              <w:t xml:space="preserve"> </w:t>
            </w:r>
            <w:r w:rsidR="00251E99" w:rsidRPr="00E06D4E">
              <w:rPr>
                <w:rFonts w:asciiTheme="minorBidi" w:hAnsiTheme="minorBidi"/>
                <w:bCs/>
                <w:color w:val="000000" w:themeColor="text1"/>
                <w:szCs w:val="20"/>
              </w:rPr>
              <w:t xml:space="preserve">Stec P., </w:t>
            </w:r>
            <w:r w:rsidR="00251E99" w:rsidRPr="00E06D4E">
              <w:rPr>
                <w:rFonts w:asciiTheme="minorBidi" w:hAnsiTheme="minorBidi"/>
                <w:bCs/>
                <w:i/>
                <w:iCs/>
                <w:color w:val="000000" w:themeColor="text1"/>
                <w:szCs w:val="20"/>
              </w:rPr>
              <w:t xml:space="preserve">Umowy w administracji. Studium cywilnoprawne, </w:t>
            </w:r>
            <w:proofErr w:type="spellStart"/>
            <w:r w:rsidR="00251E99" w:rsidRPr="00E06D4E">
              <w:rPr>
                <w:rFonts w:asciiTheme="minorBidi" w:hAnsiTheme="minorBidi"/>
                <w:bCs/>
                <w:color w:val="000000" w:themeColor="text1"/>
                <w:szCs w:val="20"/>
              </w:rPr>
              <w:t>Difin</w:t>
            </w:r>
            <w:proofErr w:type="spellEnd"/>
            <w:r w:rsidR="00251E99" w:rsidRPr="00E06D4E">
              <w:rPr>
                <w:rFonts w:asciiTheme="minorBidi" w:hAnsiTheme="minorBidi"/>
                <w:bCs/>
                <w:color w:val="000000" w:themeColor="text1"/>
                <w:szCs w:val="20"/>
              </w:rPr>
              <w:t>, Warszawa 2013, s. 55.</w:t>
            </w:r>
          </w:p>
          <w:p w14:paraId="661DBD5C" w14:textId="77777777" w:rsidR="00F42A62" w:rsidRDefault="00F42A62" w:rsidP="00F42A62">
            <w:pPr>
              <w:pStyle w:val="Akapitzlist"/>
              <w:rPr>
                <w:rFonts w:asciiTheme="minorBidi" w:hAnsiTheme="minorBidi"/>
                <w:bCs/>
                <w:color w:val="000000" w:themeColor="text1"/>
                <w:szCs w:val="20"/>
              </w:rPr>
            </w:pPr>
          </w:p>
          <w:p w14:paraId="15F92930" w14:textId="079E7C93" w:rsidR="00F42A62" w:rsidRPr="00F42A62" w:rsidRDefault="00F42A62" w:rsidP="00F42A62">
            <w:pPr>
              <w:pStyle w:val="Akapitzlist"/>
              <w:rPr>
                <w:rFonts w:asciiTheme="minorBidi" w:hAnsiTheme="minorBidi"/>
                <w:bCs/>
                <w:color w:val="000000" w:themeColor="text1"/>
                <w:szCs w:val="20"/>
              </w:rPr>
            </w:pPr>
            <w:r w:rsidRPr="00F42A62">
              <w:rPr>
                <w:rFonts w:asciiTheme="minorBidi" w:hAnsiTheme="minorBidi"/>
                <w:bCs/>
                <w:color w:val="000000" w:themeColor="text1"/>
                <w:szCs w:val="20"/>
              </w:rPr>
              <w:t>lub:</w:t>
            </w:r>
          </w:p>
          <w:p w14:paraId="12ADD634" w14:textId="77777777" w:rsidR="00F42A62" w:rsidRPr="00F42A62" w:rsidRDefault="00F42A62" w:rsidP="00F42A62">
            <w:pPr>
              <w:pStyle w:val="Akapitzlist"/>
              <w:rPr>
                <w:rFonts w:asciiTheme="minorBidi" w:hAnsiTheme="minorBidi"/>
                <w:bCs/>
                <w:color w:val="000000" w:themeColor="text1"/>
                <w:szCs w:val="20"/>
              </w:rPr>
            </w:pPr>
            <w:r w:rsidRPr="00F42A62">
              <w:rPr>
                <w:rFonts w:asciiTheme="minorBidi" w:hAnsiTheme="minorBidi"/>
                <w:bCs/>
                <w:color w:val="000000" w:themeColor="text1"/>
                <w:szCs w:val="20"/>
              </w:rPr>
              <w:t xml:space="preserve">inicjał imienia, nazwisko autora, </w:t>
            </w:r>
            <w:r w:rsidRPr="00F42A62">
              <w:rPr>
                <w:rFonts w:asciiTheme="minorBidi" w:hAnsiTheme="minorBidi"/>
                <w:bCs/>
                <w:i/>
                <w:iCs/>
                <w:color w:val="000000" w:themeColor="text1"/>
                <w:szCs w:val="20"/>
              </w:rPr>
              <w:t xml:space="preserve">tytuł, </w:t>
            </w:r>
            <w:r w:rsidRPr="00F42A62">
              <w:rPr>
                <w:rFonts w:asciiTheme="minorBidi" w:hAnsiTheme="minorBidi"/>
                <w:bCs/>
                <w:color w:val="000000" w:themeColor="text1"/>
                <w:szCs w:val="20"/>
              </w:rPr>
              <w:t>wydawnictwo, miejsce wydania i rok wydania, numer strony, np.:</w:t>
            </w:r>
          </w:p>
          <w:p w14:paraId="31FF5279" w14:textId="77777777" w:rsidR="00F42A62" w:rsidRPr="00F42A62" w:rsidRDefault="00F42A62" w:rsidP="00F42A62">
            <w:pPr>
              <w:pStyle w:val="Akapitzlist"/>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1</w:t>
            </w:r>
            <w:r w:rsidRPr="00F42A62">
              <w:rPr>
                <w:rFonts w:asciiTheme="minorBidi" w:hAnsiTheme="minorBidi"/>
                <w:bCs/>
                <w:color w:val="000000" w:themeColor="text1"/>
                <w:szCs w:val="20"/>
              </w:rPr>
              <w:t xml:space="preserve"> P. Stec., </w:t>
            </w:r>
            <w:r w:rsidRPr="00F42A62">
              <w:rPr>
                <w:rFonts w:asciiTheme="minorBidi" w:hAnsiTheme="minorBidi"/>
                <w:bCs/>
                <w:i/>
                <w:iCs/>
                <w:color w:val="000000" w:themeColor="text1"/>
                <w:szCs w:val="20"/>
              </w:rPr>
              <w:t xml:space="preserve">Umowy w administracji. Studium cywilnoprawne, </w:t>
            </w:r>
            <w:proofErr w:type="spellStart"/>
            <w:r w:rsidRPr="00F42A62">
              <w:rPr>
                <w:rFonts w:asciiTheme="minorBidi" w:hAnsiTheme="minorBidi"/>
                <w:bCs/>
                <w:color w:val="000000" w:themeColor="text1"/>
                <w:szCs w:val="20"/>
              </w:rPr>
              <w:t>Difin</w:t>
            </w:r>
            <w:proofErr w:type="spellEnd"/>
            <w:r w:rsidRPr="00F42A62">
              <w:rPr>
                <w:rFonts w:asciiTheme="minorBidi" w:hAnsiTheme="minorBidi"/>
                <w:bCs/>
                <w:color w:val="000000" w:themeColor="text1"/>
                <w:szCs w:val="20"/>
              </w:rPr>
              <w:t>, Warszawa 2013, s. 55.</w:t>
            </w:r>
          </w:p>
          <w:p w14:paraId="2B9DFAEC" w14:textId="77777777" w:rsidR="00E06D4E" w:rsidRPr="00E06D4E" w:rsidRDefault="00E06D4E" w:rsidP="00126888">
            <w:pPr>
              <w:pStyle w:val="Akapitzlist"/>
              <w:ind w:left="348"/>
              <w:rPr>
                <w:rFonts w:asciiTheme="minorBidi" w:hAnsiTheme="minorBidi"/>
                <w:bCs/>
                <w:color w:val="000000" w:themeColor="text1"/>
                <w:szCs w:val="20"/>
              </w:rPr>
            </w:pPr>
          </w:p>
          <w:p w14:paraId="34497513" w14:textId="10EF4C93" w:rsidR="00D45E22" w:rsidRPr="000B68FA" w:rsidRDefault="00E06D4E" w:rsidP="00475C5B">
            <w:pPr>
              <w:pStyle w:val="Akapitzlist"/>
              <w:numPr>
                <w:ilvl w:val="0"/>
                <w:numId w:val="8"/>
              </w:numPr>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monografia </w:t>
            </w:r>
            <w:r w:rsidR="008D2E70" w:rsidRPr="000B68FA">
              <w:rPr>
                <w:rFonts w:asciiTheme="minorBidi" w:hAnsiTheme="minorBidi"/>
                <w:b/>
                <w:color w:val="000000" w:themeColor="text1"/>
                <w:szCs w:val="20"/>
              </w:rPr>
              <w:t xml:space="preserve">(książka) </w:t>
            </w:r>
            <w:r w:rsidRPr="000B68FA">
              <w:rPr>
                <w:rFonts w:asciiTheme="minorBidi" w:hAnsiTheme="minorBidi"/>
                <w:b/>
                <w:color w:val="000000" w:themeColor="text1"/>
                <w:szCs w:val="20"/>
              </w:rPr>
              <w:t xml:space="preserve">wielu autorów: </w:t>
            </w:r>
            <w:r w:rsidRPr="002B07BB">
              <w:rPr>
                <w:rFonts w:asciiTheme="minorBidi" w:hAnsiTheme="minorBidi"/>
                <w:bCs/>
                <w:color w:val="000000" w:themeColor="text1"/>
                <w:szCs w:val="20"/>
              </w:rPr>
              <w:t xml:space="preserve">nazwisko autora, inicjał imienia, </w:t>
            </w:r>
            <w:r w:rsidRPr="002B07BB">
              <w:rPr>
                <w:rFonts w:asciiTheme="minorBidi" w:hAnsiTheme="minorBidi"/>
                <w:bCs/>
                <w:i/>
                <w:iCs/>
                <w:color w:val="000000" w:themeColor="text1"/>
                <w:szCs w:val="20"/>
              </w:rPr>
              <w:t xml:space="preserve">tytuł, </w:t>
            </w:r>
            <w:r w:rsidRPr="002B07BB">
              <w:rPr>
                <w:rFonts w:asciiTheme="minorBidi" w:hAnsiTheme="minorBidi"/>
                <w:bCs/>
                <w:color w:val="000000" w:themeColor="text1"/>
                <w:szCs w:val="20"/>
              </w:rPr>
              <w:t>wydawnictwo, miejsce wydania i rok wydania, numer strony, np.:</w:t>
            </w:r>
          </w:p>
          <w:p w14:paraId="0C5A63E3" w14:textId="011D286E" w:rsidR="00E06D4E" w:rsidRDefault="00E06D4E" w:rsidP="00126888">
            <w:pPr>
              <w:pStyle w:val="Akapitzlist"/>
              <w:ind w:left="1068"/>
              <w:jc w:val="both"/>
              <w:rPr>
                <w:rFonts w:asciiTheme="minorBidi" w:hAnsiTheme="minorBidi"/>
                <w:bCs/>
                <w:color w:val="000000" w:themeColor="text1"/>
                <w:szCs w:val="20"/>
              </w:rPr>
            </w:pPr>
          </w:p>
          <w:p w14:paraId="12D4F51F" w14:textId="66C53EDB" w:rsidR="0060285F" w:rsidRDefault="00844CB1" w:rsidP="00475C5B">
            <w:pPr>
              <w:pStyle w:val="Akapitzlist"/>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r w:rsidR="00D45E22">
              <w:rPr>
                <w:rFonts w:asciiTheme="minorBidi" w:hAnsiTheme="minorBidi"/>
                <w:bCs/>
                <w:color w:val="000000" w:themeColor="text1"/>
                <w:szCs w:val="20"/>
              </w:rPr>
              <w:t xml:space="preserve">Srokosz J., Sulikowski A., </w:t>
            </w:r>
            <w:r w:rsidR="00D45E22">
              <w:rPr>
                <w:rFonts w:asciiTheme="minorBidi" w:hAnsiTheme="minorBidi"/>
                <w:bCs/>
                <w:i/>
                <w:iCs/>
                <w:color w:val="000000" w:themeColor="text1"/>
                <w:szCs w:val="20"/>
              </w:rPr>
              <w:t xml:space="preserve">Wstęp do prawoznawstwa, </w:t>
            </w:r>
            <w:r w:rsidR="00D45E22">
              <w:rPr>
                <w:rFonts w:asciiTheme="minorBidi" w:hAnsiTheme="minorBidi"/>
                <w:bCs/>
                <w:color w:val="000000" w:themeColor="text1"/>
                <w:szCs w:val="20"/>
              </w:rPr>
              <w:t>Wydawnictwo Uniwersytetu Opolskiego, Opole 2015, s. 55.</w:t>
            </w:r>
          </w:p>
          <w:p w14:paraId="231C0E0E" w14:textId="77777777" w:rsidR="00F42A62" w:rsidRDefault="00F42A62" w:rsidP="00F42A62">
            <w:pPr>
              <w:pStyle w:val="Akapitzlist"/>
              <w:rPr>
                <w:rFonts w:asciiTheme="minorBidi" w:hAnsiTheme="minorBidi"/>
                <w:bCs/>
                <w:color w:val="000000" w:themeColor="text1"/>
                <w:szCs w:val="20"/>
              </w:rPr>
            </w:pPr>
          </w:p>
          <w:p w14:paraId="27273CD6" w14:textId="754CEC8F" w:rsidR="00F42A62" w:rsidRPr="00F42A62" w:rsidRDefault="00F42A62" w:rsidP="00F42A62">
            <w:pPr>
              <w:pStyle w:val="Akapitzlist"/>
              <w:rPr>
                <w:rFonts w:asciiTheme="minorBidi" w:hAnsiTheme="minorBidi"/>
                <w:bCs/>
                <w:color w:val="000000" w:themeColor="text1"/>
                <w:szCs w:val="20"/>
              </w:rPr>
            </w:pPr>
            <w:r w:rsidRPr="00F42A62">
              <w:rPr>
                <w:rFonts w:asciiTheme="minorBidi" w:hAnsiTheme="minorBidi"/>
                <w:bCs/>
                <w:color w:val="000000" w:themeColor="text1"/>
                <w:szCs w:val="20"/>
              </w:rPr>
              <w:t>lub:</w:t>
            </w:r>
          </w:p>
          <w:p w14:paraId="2755B0B1" w14:textId="77777777" w:rsidR="00F42A62" w:rsidRPr="00F42A62" w:rsidRDefault="00F42A62" w:rsidP="00F42A62">
            <w:pPr>
              <w:pStyle w:val="Akapitzlist"/>
              <w:rPr>
                <w:rFonts w:asciiTheme="minorBidi" w:hAnsiTheme="minorBidi"/>
                <w:b/>
                <w:bCs/>
                <w:color w:val="000000" w:themeColor="text1"/>
                <w:szCs w:val="20"/>
              </w:rPr>
            </w:pPr>
            <w:r w:rsidRPr="00F42A62">
              <w:rPr>
                <w:rFonts w:asciiTheme="minorBidi" w:hAnsiTheme="minorBidi"/>
                <w:bCs/>
                <w:color w:val="000000" w:themeColor="text1"/>
                <w:szCs w:val="20"/>
              </w:rPr>
              <w:t xml:space="preserve">inicjał imienia, nazwisko autora, </w:t>
            </w:r>
            <w:r w:rsidRPr="00F42A62">
              <w:rPr>
                <w:rFonts w:asciiTheme="minorBidi" w:hAnsiTheme="minorBidi"/>
                <w:bCs/>
                <w:i/>
                <w:iCs/>
                <w:color w:val="000000" w:themeColor="text1"/>
                <w:szCs w:val="20"/>
              </w:rPr>
              <w:t xml:space="preserve">tytuł, </w:t>
            </w:r>
            <w:r w:rsidRPr="00F42A62">
              <w:rPr>
                <w:rFonts w:asciiTheme="minorBidi" w:hAnsiTheme="minorBidi"/>
                <w:bCs/>
                <w:color w:val="000000" w:themeColor="text1"/>
                <w:szCs w:val="20"/>
              </w:rPr>
              <w:t>wydawnictwo, miejsce wydania i rok wydania, numer strony, np.:</w:t>
            </w:r>
          </w:p>
          <w:p w14:paraId="1D682CB3" w14:textId="77777777" w:rsidR="00F42A62" w:rsidRPr="00F42A62" w:rsidRDefault="00F42A62" w:rsidP="00F42A62">
            <w:pPr>
              <w:pStyle w:val="Akapitzlist"/>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 xml:space="preserve">1 </w:t>
            </w:r>
            <w:r w:rsidRPr="00F42A62">
              <w:rPr>
                <w:rFonts w:asciiTheme="minorBidi" w:hAnsiTheme="minorBidi"/>
                <w:bCs/>
                <w:color w:val="000000" w:themeColor="text1"/>
                <w:szCs w:val="20"/>
              </w:rPr>
              <w:t xml:space="preserve">J. Srokosz, A. Sulikowski, </w:t>
            </w:r>
            <w:r w:rsidRPr="00F42A62">
              <w:rPr>
                <w:rFonts w:asciiTheme="minorBidi" w:hAnsiTheme="minorBidi"/>
                <w:bCs/>
                <w:i/>
                <w:iCs/>
                <w:color w:val="000000" w:themeColor="text1"/>
                <w:szCs w:val="20"/>
              </w:rPr>
              <w:t xml:space="preserve">Wstęp do prawoznawstwa, </w:t>
            </w:r>
            <w:r w:rsidRPr="00F42A62">
              <w:rPr>
                <w:rFonts w:asciiTheme="minorBidi" w:hAnsiTheme="minorBidi"/>
                <w:bCs/>
                <w:color w:val="000000" w:themeColor="text1"/>
                <w:szCs w:val="20"/>
              </w:rPr>
              <w:t>Wydawnictwo Uniwersytetu Opolskiego, Opole 2015, s. 55.</w:t>
            </w:r>
          </w:p>
          <w:p w14:paraId="1F6B4271" w14:textId="0FC8EB98" w:rsidR="00251E99" w:rsidRPr="00E06D4E" w:rsidRDefault="00251E99" w:rsidP="00126888">
            <w:pPr>
              <w:pStyle w:val="Akapitzlist"/>
              <w:ind w:left="1068"/>
              <w:jc w:val="both"/>
              <w:rPr>
                <w:rFonts w:asciiTheme="minorBidi" w:hAnsiTheme="minorBidi"/>
                <w:bCs/>
                <w:color w:val="000000" w:themeColor="text1"/>
                <w:szCs w:val="20"/>
              </w:rPr>
            </w:pPr>
          </w:p>
          <w:p w14:paraId="40BFBFB6" w14:textId="439BE51F" w:rsidR="00251E99" w:rsidRPr="000B68FA" w:rsidRDefault="00251E99" w:rsidP="00475C5B">
            <w:pPr>
              <w:pStyle w:val="Akapitzlist"/>
              <w:numPr>
                <w:ilvl w:val="0"/>
                <w:numId w:val="9"/>
              </w:numPr>
              <w:jc w:val="both"/>
              <w:rPr>
                <w:rFonts w:asciiTheme="minorBidi" w:hAnsiTheme="minorBidi"/>
                <w:b/>
                <w:color w:val="000000" w:themeColor="text1"/>
                <w:szCs w:val="20"/>
              </w:rPr>
            </w:pPr>
            <w:r w:rsidRPr="000B68FA">
              <w:rPr>
                <w:rFonts w:asciiTheme="minorBidi" w:hAnsiTheme="minorBidi"/>
                <w:b/>
                <w:color w:val="000000" w:themeColor="text1"/>
                <w:szCs w:val="20"/>
              </w:rPr>
              <w:t>rozdział w prac</w:t>
            </w:r>
            <w:r w:rsidR="00E06D4E" w:rsidRPr="000B68FA">
              <w:rPr>
                <w:rFonts w:asciiTheme="minorBidi" w:hAnsiTheme="minorBidi"/>
                <w:b/>
                <w:color w:val="000000" w:themeColor="text1"/>
                <w:szCs w:val="20"/>
              </w:rPr>
              <w:t>y</w:t>
            </w:r>
            <w:r w:rsidRPr="000B68FA">
              <w:rPr>
                <w:rFonts w:asciiTheme="minorBidi" w:hAnsiTheme="minorBidi"/>
                <w:b/>
                <w:color w:val="000000" w:themeColor="text1"/>
                <w:szCs w:val="20"/>
              </w:rPr>
              <w:t xml:space="preserve"> zbiorow</w:t>
            </w:r>
            <w:r w:rsidR="00E06D4E" w:rsidRPr="000B68FA">
              <w:rPr>
                <w:rFonts w:asciiTheme="minorBidi" w:hAnsiTheme="minorBidi"/>
                <w:b/>
                <w:color w:val="000000" w:themeColor="text1"/>
                <w:szCs w:val="20"/>
              </w:rPr>
              <w:t>ej</w:t>
            </w:r>
            <w:r w:rsidRPr="000B68FA">
              <w:rPr>
                <w:rFonts w:asciiTheme="minorBidi" w:hAnsiTheme="minorBidi"/>
                <w:b/>
                <w:color w:val="000000" w:themeColor="text1"/>
                <w:szCs w:val="20"/>
              </w:rPr>
              <w:t xml:space="preserve">: </w:t>
            </w:r>
            <w:r w:rsidR="00E06D4E" w:rsidRPr="002B07BB">
              <w:rPr>
                <w:rFonts w:asciiTheme="minorBidi" w:hAnsiTheme="minorBidi"/>
                <w:bCs/>
                <w:color w:val="000000" w:themeColor="text1"/>
                <w:szCs w:val="20"/>
              </w:rPr>
              <w:t xml:space="preserve">nazwisko autora, inicjał imienia, </w:t>
            </w:r>
            <w:r w:rsidR="00E06D4E" w:rsidRPr="002B07BB">
              <w:rPr>
                <w:rFonts w:asciiTheme="minorBidi" w:hAnsiTheme="minorBidi"/>
                <w:bCs/>
                <w:i/>
                <w:iCs/>
                <w:color w:val="000000" w:themeColor="text1"/>
                <w:szCs w:val="20"/>
              </w:rPr>
              <w:t>tytuł</w:t>
            </w:r>
            <w:r w:rsidR="00354C3C" w:rsidRPr="002B07BB">
              <w:rPr>
                <w:rFonts w:asciiTheme="minorBidi" w:hAnsiTheme="minorBidi"/>
                <w:bCs/>
                <w:i/>
                <w:iCs/>
                <w:color w:val="000000" w:themeColor="text1"/>
                <w:szCs w:val="20"/>
              </w:rPr>
              <w:t xml:space="preserve"> rozdziału</w:t>
            </w:r>
            <w:r w:rsidR="00E06D4E" w:rsidRPr="002B07BB">
              <w:rPr>
                <w:rFonts w:asciiTheme="minorBidi" w:hAnsiTheme="minorBidi"/>
                <w:bCs/>
                <w:color w:val="000000" w:themeColor="text1"/>
                <w:szCs w:val="20"/>
              </w:rPr>
              <w:t xml:space="preserve"> (w:) inicjał imienia, nazwisko redaktora (red.), </w:t>
            </w:r>
            <w:r w:rsidR="00E06D4E" w:rsidRPr="002B07BB">
              <w:rPr>
                <w:rFonts w:asciiTheme="minorBidi" w:hAnsiTheme="minorBidi"/>
                <w:bCs/>
                <w:i/>
                <w:iCs/>
                <w:color w:val="000000" w:themeColor="text1"/>
                <w:szCs w:val="20"/>
              </w:rPr>
              <w:t xml:space="preserve">tytuł książki, </w:t>
            </w:r>
            <w:r w:rsidR="00E06D4E" w:rsidRPr="002B07BB">
              <w:rPr>
                <w:rFonts w:asciiTheme="minorBidi" w:hAnsiTheme="minorBidi"/>
                <w:bCs/>
                <w:color w:val="000000" w:themeColor="text1"/>
                <w:szCs w:val="20"/>
              </w:rPr>
              <w:t>wydawnictwo, miejsce wydania</w:t>
            </w:r>
            <w:r w:rsidR="0060285F" w:rsidRPr="002B07BB">
              <w:rPr>
                <w:rFonts w:asciiTheme="minorBidi" w:hAnsiTheme="minorBidi"/>
                <w:bCs/>
                <w:color w:val="000000" w:themeColor="text1"/>
                <w:szCs w:val="20"/>
              </w:rPr>
              <w:t xml:space="preserve"> i</w:t>
            </w:r>
            <w:r w:rsidR="00E06D4E" w:rsidRPr="002B07BB">
              <w:rPr>
                <w:rFonts w:asciiTheme="minorBidi" w:hAnsiTheme="minorBidi"/>
                <w:bCs/>
                <w:color w:val="000000" w:themeColor="text1"/>
                <w:szCs w:val="20"/>
              </w:rPr>
              <w:t xml:space="preserve"> rok wydania, numer strony, np.:</w:t>
            </w:r>
          </w:p>
          <w:p w14:paraId="02FB079F" w14:textId="3752CFE2" w:rsidR="00E06D4E" w:rsidRDefault="00E06D4E" w:rsidP="00126888">
            <w:pPr>
              <w:jc w:val="both"/>
              <w:rPr>
                <w:rFonts w:asciiTheme="minorBidi" w:hAnsiTheme="minorBidi"/>
                <w:bCs/>
                <w:color w:val="000000" w:themeColor="text1"/>
                <w:szCs w:val="20"/>
              </w:rPr>
            </w:pPr>
          </w:p>
          <w:p w14:paraId="4FA8C4E5" w14:textId="2D01E8BB" w:rsidR="00D45E22" w:rsidRDefault="00844CB1" w:rsidP="00475C5B">
            <w:pPr>
              <w:ind w:left="720"/>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proofErr w:type="spellStart"/>
            <w:r w:rsidR="00D45E22">
              <w:rPr>
                <w:rFonts w:asciiTheme="minorBidi" w:hAnsiTheme="minorBidi"/>
                <w:bCs/>
                <w:color w:val="000000" w:themeColor="text1"/>
                <w:szCs w:val="20"/>
              </w:rPr>
              <w:t>Ryszka</w:t>
            </w:r>
            <w:proofErr w:type="spellEnd"/>
            <w:r w:rsidR="00D45E22">
              <w:rPr>
                <w:rFonts w:asciiTheme="minorBidi" w:hAnsiTheme="minorBidi"/>
                <w:bCs/>
                <w:color w:val="000000" w:themeColor="text1"/>
                <w:szCs w:val="20"/>
              </w:rPr>
              <w:t xml:space="preserve"> J., </w:t>
            </w:r>
            <w:r w:rsidR="00D45E22">
              <w:rPr>
                <w:rFonts w:asciiTheme="minorBidi" w:hAnsiTheme="minorBidi"/>
                <w:bCs/>
                <w:i/>
                <w:iCs/>
                <w:color w:val="000000" w:themeColor="text1"/>
                <w:szCs w:val="20"/>
              </w:rPr>
              <w:t xml:space="preserve">Współpraca państw członkowskich Unii Europejskiej jako niezbędny element skutecznej koordynacji systemów zabezpieczenia społecznego </w:t>
            </w:r>
            <w:r w:rsidR="00D45E22">
              <w:rPr>
                <w:rFonts w:asciiTheme="minorBidi" w:hAnsiTheme="minorBidi"/>
                <w:bCs/>
                <w:color w:val="000000" w:themeColor="text1"/>
                <w:szCs w:val="20"/>
              </w:rPr>
              <w:t>(w:) E. Cała-</w:t>
            </w:r>
            <w:proofErr w:type="spellStart"/>
            <w:r w:rsidR="00D45E22">
              <w:rPr>
                <w:rFonts w:asciiTheme="minorBidi" w:hAnsiTheme="minorBidi"/>
                <w:bCs/>
                <w:color w:val="000000" w:themeColor="text1"/>
                <w:szCs w:val="20"/>
              </w:rPr>
              <w:t>Wacinkiewicz</w:t>
            </w:r>
            <w:proofErr w:type="spellEnd"/>
            <w:r w:rsidR="00D45E22">
              <w:rPr>
                <w:rFonts w:asciiTheme="minorBidi" w:hAnsiTheme="minorBidi"/>
                <w:bCs/>
                <w:color w:val="000000" w:themeColor="text1"/>
                <w:szCs w:val="20"/>
              </w:rPr>
              <w:t xml:space="preserve">, J. </w:t>
            </w:r>
            <w:proofErr w:type="spellStart"/>
            <w:r w:rsidR="00D45E22">
              <w:rPr>
                <w:rFonts w:asciiTheme="minorBidi" w:hAnsiTheme="minorBidi"/>
                <w:bCs/>
                <w:color w:val="000000" w:themeColor="text1"/>
                <w:szCs w:val="20"/>
              </w:rPr>
              <w:t>Mendes</w:t>
            </w:r>
            <w:proofErr w:type="spellEnd"/>
            <w:r w:rsidR="00D45E22">
              <w:rPr>
                <w:rFonts w:asciiTheme="minorBidi" w:hAnsiTheme="minorBidi"/>
                <w:bCs/>
                <w:color w:val="000000" w:themeColor="text1"/>
                <w:szCs w:val="20"/>
              </w:rPr>
              <w:t>, J. Nowakowska-</w:t>
            </w:r>
            <w:proofErr w:type="spellStart"/>
            <w:r w:rsidR="00D45E22">
              <w:rPr>
                <w:rFonts w:asciiTheme="minorBidi" w:hAnsiTheme="minorBidi"/>
                <w:bCs/>
                <w:color w:val="000000" w:themeColor="text1"/>
                <w:szCs w:val="20"/>
              </w:rPr>
              <w:t>Małusecka</w:t>
            </w:r>
            <w:proofErr w:type="spellEnd"/>
            <w:r w:rsidR="00D45E22">
              <w:rPr>
                <w:rFonts w:asciiTheme="minorBidi" w:hAnsiTheme="minorBidi"/>
                <w:bCs/>
                <w:color w:val="000000" w:themeColor="text1"/>
                <w:szCs w:val="20"/>
              </w:rPr>
              <w:t xml:space="preserve">, Wojciech Sz. Staszewski (red.), </w:t>
            </w:r>
            <w:r w:rsidR="00D45E22">
              <w:rPr>
                <w:rFonts w:asciiTheme="minorBidi" w:hAnsiTheme="minorBidi"/>
                <w:bCs/>
                <w:i/>
                <w:iCs/>
                <w:color w:val="000000" w:themeColor="text1"/>
                <w:szCs w:val="20"/>
              </w:rPr>
              <w:t xml:space="preserve">Stosunki sąsiedzkie w świetle prawa międzynarodowego, </w:t>
            </w:r>
            <w:r w:rsidR="00D45E22">
              <w:rPr>
                <w:rFonts w:asciiTheme="minorBidi" w:hAnsiTheme="minorBidi"/>
                <w:bCs/>
                <w:color w:val="000000" w:themeColor="text1"/>
                <w:szCs w:val="20"/>
              </w:rPr>
              <w:t>C.H. Beck, Warszawa 2021, s. 183-185.</w:t>
            </w:r>
          </w:p>
          <w:p w14:paraId="7EFDE518" w14:textId="5FF2D053" w:rsidR="00E06D4E" w:rsidRDefault="00D45E22" w:rsidP="00475C5B">
            <w:pPr>
              <w:ind w:left="720"/>
              <w:jc w:val="both"/>
              <w:rPr>
                <w:rFonts w:asciiTheme="minorBidi" w:hAnsiTheme="minorBidi"/>
                <w:bCs/>
                <w:color w:val="000000" w:themeColor="text1"/>
                <w:szCs w:val="20"/>
                <w:lang w:val="en-US"/>
              </w:rPr>
            </w:pPr>
            <w:r>
              <w:rPr>
                <w:rFonts w:asciiTheme="minorBidi" w:hAnsiTheme="minorBidi"/>
                <w:bCs/>
                <w:color w:val="000000" w:themeColor="text1"/>
                <w:szCs w:val="20"/>
              </w:rPr>
              <w:t xml:space="preserve"> </w:t>
            </w:r>
            <w:r w:rsidR="00906B44">
              <w:rPr>
                <w:rFonts w:asciiTheme="minorBidi" w:hAnsiTheme="minorBidi"/>
                <w:bCs/>
                <w:color w:val="000000" w:themeColor="text1"/>
                <w:szCs w:val="20"/>
              </w:rPr>
              <w:t xml:space="preserve"> </w:t>
            </w:r>
            <w:r w:rsidR="00354C3C" w:rsidRPr="00D85B97">
              <w:rPr>
                <w:rFonts w:asciiTheme="minorBidi" w:hAnsiTheme="minorBidi"/>
                <w:bCs/>
                <w:color w:val="000000" w:themeColor="text1"/>
                <w:szCs w:val="20"/>
              </w:rPr>
              <w:br/>
            </w:r>
            <w:r w:rsidR="00844CB1" w:rsidRPr="00D85B97">
              <w:rPr>
                <w:rFonts w:asciiTheme="minorBidi" w:hAnsiTheme="minorBidi"/>
                <w:bCs/>
                <w:color w:val="000000" w:themeColor="text1"/>
                <w:szCs w:val="20"/>
                <w:vertAlign w:val="superscript"/>
                <w:lang w:val="en-US"/>
              </w:rPr>
              <w:t xml:space="preserve">2 </w:t>
            </w:r>
            <w:proofErr w:type="spellStart"/>
            <w:r w:rsidR="00E06D4E" w:rsidRPr="00D85B97">
              <w:rPr>
                <w:rFonts w:asciiTheme="minorBidi" w:hAnsiTheme="minorBidi"/>
                <w:bCs/>
                <w:color w:val="000000" w:themeColor="text1"/>
                <w:szCs w:val="20"/>
                <w:lang w:val="en-US"/>
              </w:rPr>
              <w:t>Kozerska</w:t>
            </w:r>
            <w:proofErr w:type="spellEnd"/>
            <w:r w:rsidR="00E06D4E" w:rsidRPr="00D85B97">
              <w:rPr>
                <w:rFonts w:asciiTheme="minorBidi" w:hAnsiTheme="minorBidi"/>
                <w:bCs/>
                <w:color w:val="000000" w:themeColor="text1"/>
                <w:szCs w:val="20"/>
                <w:lang w:val="en-US"/>
              </w:rPr>
              <w:t xml:space="preserve"> E., Scheffler T., </w:t>
            </w:r>
            <w:r w:rsidR="00E06D4E" w:rsidRPr="00D85B97">
              <w:rPr>
                <w:rFonts w:asciiTheme="minorBidi" w:hAnsiTheme="minorBidi"/>
                <w:bCs/>
                <w:i/>
                <w:iCs/>
                <w:color w:val="000000" w:themeColor="text1"/>
                <w:szCs w:val="20"/>
                <w:lang w:val="en-US"/>
              </w:rPr>
              <w:t xml:space="preserve">State and Criminal Law of the East Central European Dictatorships </w:t>
            </w:r>
            <w:r w:rsidR="00E06D4E" w:rsidRPr="00D85B97">
              <w:rPr>
                <w:rFonts w:asciiTheme="minorBidi" w:hAnsiTheme="minorBidi"/>
                <w:bCs/>
                <w:color w:val="000000" w:themeColor="text1"/>
                <w:szCs w:val="20"/>
                <w:lang w:val="en-US"/>
              </w:rPr>
              <w:t>(w:)</w:t>
            </w:r>
            <w:r w:rsidR="0060285F" w:rsidRPr="00D85B97">
              <w:rPr>
                <w:rFonts w:asciiTheme="minorBidi" w:hAnsiTheme="minorBidi"/>
                <w:bCs/>
                <w:color w:val="000000" w:themeColor="text1"/>
                <w:szCs w:val="20"/>
                <w:lang w:val="en-US"/>
              </w:rPr>
              <w:t xml:space="preserve"> P. Sary (red.), </w:t>
            </w:r>
            <w:r w:rsidR="0060285F" w:rsidRPr="00D85B97">
              <w:rPr>
                <w:rFonts w:asciiTheme="minorBidi" w:hAnsiTheme="minorBidi"/>
                <w:bCs/>
                <w:i/>
                <w:iCs/>
                <w:color w:val="000000" w:themeColor="text1"/>
                <w:szCs w:val="20"/>
                <w:lang w:val="en-US"/>
              </w:rPr>
              <w:t xml:space="preserve">Lectures on East Central European Legal History, </w:t>
            </w:r>
            <w:r w:rsidR="0060285F" w:rsidRPr="00D85B97">
              <w:rPr>
                <w:rFonts w:asciiTheme="minorBidi" w:hAnsiTheme="minorBidi"/>
                <w:bCs/>
                <w:color w:val="000000" w:themeColor="text1"/>
                <w:szCs w:val="20"/>
                <w:lang w:val="en-US"/>
              </w:rPr>
              <w:t>Central European Academic Publishing, Miskolc 2022,</w:t>
            </w:r>
            <w:r w:rsidR="00E06D4E" w:rsidRPr="00D85B97">
              <w:rPr>
                <w:rFonts w:asciiTheme="minorBidi" w:hAnsiTheme="minorBidi"/>
                <w:bCs/>
                <w:color w:val="000000" w:themeColor="text1"/>
                <w:szCs w:val="20"/>
                <w:lang w:val="en-US"/>
              </w:rPr>
              <w:t xml:space="preserve"> s. 208.</w:t>
            </w:r>
          </w:p>
          <w:p w14:paraId="06C66467" w14:textId="77777777" w:rsidR="00F42A62" w:rsidRDefault="00F42A62" w:rsidP="00475C5B">
            <w:pPr>
              <w:ind w:left="720"/>
              <w:jc w:val="both"/>
              <w:rPr>
                <w:rFonts w:asciiTheme="minorBidi" w:hAnsiTheme="minorBidi"/>
                <w:bCs/>
                <w:color w:val="000000" w:themeColor="text1"/>
                <w:szCs w:val="20"/>
                <w:lang w:val="en-US"/>
              </w:rPr>
            </w:pPr>
          </w:p>
          <w:p w14:paraId="0A8966CA" w14:textId="77777777" w:rsidR="00F42A62" w:rsidRDefault="00F42A62" w:rsidP="00F42A62">
            <w:pPr>
              <w:ind w:left="720"/>
              <w:jc w:val="both"/>
              <w:rPr>
                <w:rFonts w:asciiTheme="minorBidi" w:hAnsiTheme="minorBidi"/>
                <w:bCs/>
                <w:color w:val="000000" w:themeColor="text1"/>
                <w:szCs w:val="20"/>
              </w:rPr>
            </w:pPr>
            <w:r>
              <w:rPr>
                <w:rFonts w:asciiTheme="minorBidi" w:hAnsiTheme="minorBidi"/>
                <w:bCs/>
                <w:color w:val="000000" w:themeColor="text1"/>
                <w:szCs w:val="20"/>
              </w:rPr>
              <w:t>lub:</w:t>
            </w:r>
          </w:p>
          <w:p w14:paraId="4669FCAF" w14:textId="46857FEC" w:rsidR="00F42A62" w:rsidRPr="00F42A62" w:rsidRDefault="00F42A62" w:rsidP="00F42A62">
            <w:pPr>
              <w:ind w:left="720"/>
              <w:jc w:val="both"/>
              <w:rPr>
                <w:rFonts w:asciiTheme="minorBidi" w:hAnsiTheme="minorBidi"/>
                <w:b/>
                <w:bCs/>
                <w:color w:val="000000" w:themeColor="text1"/>
                <w:szCs w:val="20"/>
              </w:rPr>
            </w:pPr>
            <w:r w:rsidRPr="00F42A62">
              <w:rPr>
                <w:rFonts w:asciiTheme="minorBidi" w:hAnsiTheme="minorBidi"/>
                <w:bCs/>
                <w:color w:val="000000" w:themeColor="text1"/>
                <w:szCs w:val="20"/>
              </w:rPr>
              <w:t xml:space="preserve">inicjał imienia, nazwisko autora, </w:t>
            </w:r>
            <w:r w:rsidRPr="00F42A62">
              <w:rPr>
                <w:rFonts w:asciiTheme="minorBidi" w:hAnsiTheme="minorBidi"/>
                <w:bCs/>
                <w:i/>
                <w:iCs/>
                <w:color w:val="000000" w:themeColor="text1"/>
                <w:szCs w:val="20"/>
              </w:rPr>
              <w:t>tytuł rozdziału</w:t>
            </w:r>
            <w:r w:rsidRPr="00F42A62">
              <w:rPr>
                <w:rFonts w:asciiTheme="minorBidi" w:hAnsiTheme="minorBidi"/>
                <w:bCs/>
                <w:color w:val="000000" w:themeColor="text1"/>
                <w:szCs w:val="20"/>
              </w:rPr>
              <w:t xml:space="preserve">, w: </w:t>
            </w:r>
            <w:r w:rsidRPr="00F42A62">
              <w:rPr>
                <w:rFonts w:asciiTheme="minorBidi" w:hAnsiTheme="minorBidi"/>
                <w:bCs/>
                <w:i/>
                <w:iCs/>
                <w:color w:val="000000" w:themeColor="text1"/>
                <w:szCs w:val="20"/>
              </w:rPr>
              <w:t xml:space="preserve">tytuł książki, </w:t>
            </w:r>
            <w:r w:rsidRPr="00F42A62">
              <w:rPr>
                <w:rFonts w:asciiTheme="minorBidi" w:hAnsiTheme="minorBidi"/>
                <w:bCs/>
                <w:color w:val="000000" w:themeColor="text1"/>
                <w:szCs w:val="20"/>
              </w:rPr>
              <w:t>red. inicjał imienia, nazwisko redaktora, wydawnictwo, miejsce wydania i rok wydania, numer strony, np.:</w:t>
            </w:r>
          </w:p>
          <w:p w14:paraId="6B0F9957" w14:textId="77777777" w:rsidR="00F42A62" w:rsidRPr="00F42A62" w:rsidRDefault="00F42A62" w:rsidP="00F42A62">
            <w:pPr>
              <w:ind w:left="720"/>
              <w:jc w:val="both"/>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 xml:space="preserve">1 </w:t>
            </w:r>
            <w:r w:rsidRPr="00F42A62">
              <w:rPr>
                <w:rFonts w:asciiTheme="minorBidi" w:hAnsiTheme="minorBidi"/>
                <w:bCs/>
                <w:color w:val="000000" w:themeColor="text1"/>
                <w:szCs w:val="20"/>
              </w:rPr>
              <w:t xml:space="preserve">J. </w:t>
            </w:r>
            <w:proofErr w:type="spellStart"/>
            <w:r w:rsidRPr="00F42A62">
              <w:rPr>
                <w:rFonts w:asciiTheme="minorBidi" w:hAnsiTheme="minorBidi"/>
                <w:bCs/>
                <w:color w:val="000000" w:themeColor="text1"/>
                <w:szCs w:val="20"/>
              </w:rPr>
              <w:t>Ryszka</w:t>
            </w:r>
            <w:proofErr w:type="spellEnd"/>
            <w:r w:rsidRPr="00F42A62">
              <w:rPr>
                <w:rFonts w:asciiTheme="minorBidi" w:hAnsiTheme="minorBidi"/>
                <w:bCs/>
                <w:color w:val="000000" w:themeColor="text1"/>
                <w:szCs w:val="20"/>
              </w:rPr>
              <w:t xml:space="preserve">, </w:t>
            </w:r>
            <w:r w:rsidRPr="00F42A62">
              <w:rPr>
                <w:rFonts w:asciiTheme="minorBidi" w:hAnsiTheme="minorBidi"/>
                <w:bCs/>
                <w:i/>
                <w:iCs/>
                <w:color w:val="000000" w:themeColor="text1"/>
                <w:szCs w:val="20"/>
              </w:rPr>
              <w:t>Współpraca państw członkowskich Unii Europejskiej jako niezbędny element skutecznej koordynacji systemów zabezpieczenia społecznego</w:t>
            </w:r>
            <w:r w:rsidRPr="00F42A62">
              <w:rPr>
                <w:rFonts w:asciiTheme="minorBidi" w:hAnsiTheme="minorBidi"/>
                <w:bCs/>
                <w:color w:val="000000" w:themeColor="text1"/>
                <w:szCs w:val="20"/>
              </w:rPr>
              <w:t>,</w:t>
            </w:r>
            <w:r w:rsidRPr="00F42A62">
              <w:rPr>
                <w:rFonts w:asciiTheme="minorBidi" w:hAnsiTheme="minorBidi"/>
                <w:bCs/>
                <w:i/>
                <w:iCs/>
                <w:color w:val="000000" w:themeColor="text1"/>
                <w:szCs w:val="20"/>
              </w:rPr>
              <w:t xml:space="preserve"> </w:t>
            </w:r>
            <w:r w:rsidRPr="00F42A62">
              <w:rPr>
                <w:rFonts w:asciiTheme="minorBidi" w:hAnsiTheme="minorBidi"/>
                <w:bCs/>
                <w:color w:val="000000" w:themeColor="text1"/>
                <w:szCs w:val="20"/>
              </w:rPr>
              <w:t xml:space="preserve">w: </w:t>
            </w:r>
            <w:r w:rsidRPr="00F42A62">
              <w:rPr>
                <w:rFonts w:asciiTheme="minorBidi" w:hAnsiTheme="minorBidi"/>
                <w:bCs/>
                <w:i/>
                <w:iCs/>
                <w:color w:val="000000" w:themeColor="text1"/>
                <w:szCs w:val="20"/>
              </w:rPr>
              <w:t xml:space="preserve">Stosunki sąsiedzkie w </w:t>
            </w:r>
            <w:r w:rsidRPr="00F42A62">
              <w:rPr>
                <w:rFonts w:asciiTheme="minorBidi" w:hAnsiTheme="minorBidi"/>
                <w:bCs/>
                <w:i/>
                <w:iCs/>
                <w:color w:val="000000" w:themeColor="text1"/>
                <w:szCs w:val="20"/>
              </w:rPr>
              <w:lastRenderedPageBreak/>
              <w:t xml:space="preserve">świetle prawa międzynarodowego, </w:t>
            </w:r>
            <w:r w:rsidRPr="00F42A62">
              <w:rPr>
                <w:rFonts w:asciiTheme="minorBidi" w:hAnsiTheme="minorBidi"/>
                <w:bCs/>
                <w:color w:val="000000" w:themeColor="text1"/>
                <w:szCs w:val="20"/>
              </w:rPr>
              <w:t>red.</w:t>
            </w:r>
            <w:r w:rsidRPr="00F42A62">
              <w:rPr>
                <w:rFonts w:asciiTheme="minorBidi" w:hAnsiTheme="minorBidi"/>
                <w:bCs/>
                <w:i/>
                <w:iCs/>
                <w:color w:val="000000" w:themeColor="text1"/>
                <w:szCs w:val="20"/>
              </w:rPr>
              <w:t xml:space="preserve"> </w:t>
            </w:r>
            <w:r w:rsidRPr="00F42A62">
              <w:rPr>
                <w:rFonts w:asciiTheme="minorBidi" w:hAnsiTheme="minorBidi"/>
                <w:bCs/>
                <w:color w:val="000000" w:themeColor="text1"/>
                <w:szCs w:val="20"/>
              </w:rPr>
              <w:t>E. Cała-</w:t>
            </w:r>
            <w:proofErr w:type="spellStart"/>
            <w:r w:rsidRPr="00F42A62">
              <w:rPr>
                <w:rFonts w:asciiTheme="minorBidi" w:hAnsiTheme="minorBidi"/>
                <w:bCs/>
                <w:color w:val="000000" w:themeColor="text1"/>
                <w:szCs w:val="20"/>
              </w:rPr>
              <w:t>Wacinkiewicz</w:t>
            </w:r>
            <w:proofErr w:type="spellEnd"/>
            <w:r w:rsidRPr="00F42A62">
              <w:rPr>
                <w:rFonts w:asciiTheme="minorBidi" w:hAnsiTheme="minorBidi"/>
                <w:bCs/>
                <w:color w:val="000000" w:themeColor="text1"/>
                <w:szCs w:val="20"/>
              </w:rPr>
              <w:t xml:space="preserve">, J. </w:t>
            </w:r>
            <w:proofErr w:type="spellStart"/>
            <w:r w:rsidRPr="00F42A62">
              <w:rPr>
                <w:rFonts w:asciiTheme="minorBidi" w:hAnsiTheme="minorBidi"/>
                <w:bCs/>
                <w:color w:val="000000" w:themeColor="text1"/>
                <w:szCs w:val="20"/>
              </w:rPr>
              <w:t>Mendes</w:t>
            </w:r>
            <w:proofErr w:type="spellEnd"/>
            <w:r w:rsidRPr="00F42A62">
              <w:rPr>
                <w:rFonts w:asciiTheme="minorBidi" w:hAnsiTheme="minorBidi"/>
                <w:bCs/>
                <w:color w:val="000000" w:themeColor="text1"/>
                <w:szCs w:val="20"/>
              </w:rPr>
              <w:t>, J. Nowakowska-</w:t>
            </w:r>
            <w:proofErr w:type="spellStart"/>
            <w:r w:rsidRPr="00F42A62">
              <w:rPr>
                <w:rFonts w:asciiTheme="minorBidi" w:hAnsiTheme="minorBidi"/>
                <w:bCs/>
                <w:color w:val="000000" w:themeColor="text1"/>
                <w:szCs w:val="20"/>
              </w:rPr>
              <w:t>Małusecka</w:t>
            </w:r>
            <w:proofErr w:type="spellEnd"/>
            <w:r w:rsidRPr="00F42A62">
              <w:rPr>
                <w:rFonts w:asciiTheme="minorBidi" w:hAnsiTheme="minorBidi"/>
                <w:bCs/>
                <w:color w:val="000000" w:themeColor="text1"/>
                <w:szCs w:val="20"/>
              </w:rPr>
              <w:t>, Wojciech Sz. Staszewski, C.H. Beck, Warszawa 2021, s. 183-185.</w:t>
            </w:r>
          </w:p>
          <w:p w14:paraId="16EA0936" w14:textId="1CCF7E67" w:rsidR="00975AC7" w:rsidRPr="00D85B97" w:rsidRDefault="00975AC7" w:rsidP="00F42A62">
            <w:pPr>
              <w:jc w:val="both"/>
              <w:rPr>
                <w:rFonts w:asciiTheme="minorBidi" w:hAnsiTheme="minorBidi"/>
                <w:bCs/>
                <w:color w:val="000000" w:themeColor="text1"/>
                <w:szCs w:val="20"/>
                <w:lang w:val="en-US"/>
              </w:rPr>
            </w:pPr>
          </w:p>
          <w:p w14:paraId="357D6007" w14:textId="57CAC990" w:rsidR="00975AC7" w:rsidRPr="000B68FA" w:rsidRDefault="00975AC7" w:rsidP="00475C5B">
            <w:pPr>
              <w:pStyle w:val="Akapitzlist"/>
              <w:numPr>
                <w:ilvl w:val="0"/>
                <w:numId w:val="10"/>
              </w:numPr>
              <w:spacing w:after="200" w:line="276" w:lineRule="auto"/>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artykuł naukowy: </w:t>
            </w:r>
            <w:r w:rsidRPr="002B07BB">
              <w:rPr>
                <w:rFonts w:asciiTheme="minorBidi" w:hAnsiTheme="minorBidi"/>
                <w:bCs/>
                <w:color w:val="000000" w:themeColor="text1"/>
                <w:szCs w:val="20"/>
              </w:rPr>
              <w:t xml:space="preserve">nazwisko autora, inicjał imienia, </w:t>
            </w:r>
            <w:r w:rsidRPr="002B07BB">
              <w:rPr>
                <w:rFonts w:asciiTheme="minorBidi" w:hAnsiTheme="minorBidi"/>
                <w:bCs/>
                <w:i/>
                <w:iCs/>
                <w:color w:val="000000" w:themeColor="text1"/>
                <w:szCs w:val="20"/>
              </w:rPr>
              <w:t xml:space="preserve">tytuł </w:t>
            </w:r>
            <w:r w:rsidR="002E2C44" w:rsidRPr="002B07BB">
              <w:rPr>
                <w:rFonts w:asciiTheme="minorBidi" w:hAnsiTheme="minorBidi"/>
                <w:bCs/>
                <w:i/>
                <w:iCs/>
                <w:color w:val="000000" w:themeColor="text1"/>
                <w:szCs w:val="20"/>
              </w:rPr>
              <w:t>artykułu</w:t>
            </w:r>
            <w:r w:rsidR="002E2C44" w:rsidRPr="002B07BB">
              <w:rPr>
                <w:rFonts w:asciiTheme="minorBidi" w:hAnsiTheme="minorBidi"/>
                <w:bCs/>
                <w:color w:val="000000" w:themeColor="text1"/>
                <w:szCs w:val="20"/>
              </w:rPr>
              <w:t>, „tytuł czasopisma” i rok wydania,</w:t>
            </w:r>
            <w:r w:rsidR="00E67338" w:rsidRPr="002B07BB">
              <w:rPr>
                <w:rFonts w:asciiTheme="minorBidi" w:hAnsiTheme="minorBidi"/>
                <w:bCs/>
                <w:color w:val="000000" w:themeColor="text1"/>
                <w:szCs w:val="20"/>
              </w:rPr>
              <w:t xml:space="preserve"> </w:t>
            </w:r>
            <w:r w:rsidR="002E2C44" w:rsidRPr="002B07BB">
              <w:rPr>
                <w:rFonts w:asciiTheme="minorBidi" w:hAnsiTheme="minorBidi"/>
                <w:bCs/>
                <w:color w:val="000000" w:themeColor="text1"/>
                <w:szCs w:val="20"/>
              </w:rPr>
              <w:t xml:space="preserve">tom, numer, </w:t>
            </w:r>
            <w:r w:rsidR="00E67338" w:rsidRPr="002B07BB">
              <w:rPr>
                <w:rFonts w:asciiTheme="minorBidi" w:hAnsiTheme="minorBidi"/>
                <w:bCs/>
                <w:color w:val="000000" w:themeColor="text1"/>
                <w:szCs w:val="20"/>
              </w:rPr>
              <w:t>numer strony, np.:</w:t>
            </w:r>
          </w:p>
          <w:p w14:paraId="25D9B84C" w14:textId="412CA444" w:rsidR="00975AC7" w:rsidRPr="00D85B97" w:rsidRDefault="00844CB1" w:rsidP="00475C5B">
            <w:pPr>
              <w:ind w:left="720"/>
              <w:jc w:val="both"/>
              <w:rPr>
                <w:rFonts w:asciiTheme="minorBidi" w:hAnsiTheme="minorBidi"/>
                <w:bCs/>
                <w:color w:val="000000" w:themeColor="text1"/>
                <w:szCs w:val="20"/>
                <w:lang w:val="en-US"/>
              </w:rPr>
            </w:pPr>
            <w:r w:rsidRPr="00D85B97">
              <w:rPr>
                <w:rFonts w:asciiTheme="minorBidi" w:hAnsiTheme="minorBidi"/>
                <w:bCs/>
                <w:color w:val="000000" w:themeColor="text1"/>
                <w:szCs w:val="20"/>
                <w:vertAlign w:val="superscript"/>
                <w:lang w:val="en-US"/>
              </w:rPr>
              <w:t xml:space="preserve">1 </w:t>
            </w:r>
            <w:r w:rsidR="00975AC7" w:rsidRPr="00D85B97">
              <w:rPr>
                <w:rFonts w:asciiTheme="minorBidi" w:hAnsiTheme="minorBidi"/>
                <w:bCs/>
                <w:color w:val="000000" w:themeColor="text1"/>
                <w:szCs w:val="20"/>
                <w:lang w:val="en-US"/>
              </w:rPr>
              <w:t xml:space="preserve">Sobczyk P., </w:t>
            </w:r>
            <w:r w:rsidR="00975AC7" w:rsidRPr="00D85B97">
              <w:rPr>
                <w:rFonts w:asciiTheme="minorBidi" w:hAnsiTheme="minorBidi"/>
                <w:bCs/>
                <w:i/>
                <w:iCs/>
                <w:color w:val="000000" w:themeColor="text1"/>
                <w:szCs w:val="20"/>
                <w:lang w:val="en-US"/>
              </w:rPr>
              <w:t xml:space="preserve">Necessity of Protecting Religious Feelings under Criminal Law in a Democratic State, </w:t>
            </w:r>
            <w:r w:rsidR="002E2C44" w:rsidRPr="00D85B97">
              <w:rPr>
                <w:rFonts w:asciiTheme="minorBidi" w:hAnsiTheme="minorBidi"/>
                <w:bCs/>
                <w:color w:val="000000" w:themeColor="text1"/>
                <w:szCs w:val="20"/>
                <w:lang w:val="en-US"/>
              </w:rPr>
              <w:t xml:space="preserve">„Identity and Values” 2021, </w:t>
            </w:r>
            <w:r w:rsidR="00E67338" w:rsidRPr="00D85B97">
              <w:rPr>
                <w:rFonts w:asciiTheme="minorBidi" w:hAnsiTheme="minorBidi"/>
                <w:bCs/>
                <w:color w:val="000000" w:themeColor="text1"/>
                <w:szCs w:val="20"/>
                <w:lang w:val="en-US"/>
              </w:rPr>
              <w:t>Vol. 1, No 1., s. 150.</w:t>
            </w:r>
          </w:p>
          <w:p w14:paraId="2C800797" w14:textId="747ED5D4" w:rsidR="00975AC7" w:rsidRDefault="00975AC7" w:rsidP="00475C5B">
            <w:pPr>
              <w:ind w:left="720"/>
              <w:jc w:val="both"/>
              <w:rPr>
                <w:rFonts w:asciiTheme="minorBidi" w:hAnsiTheme="minorBidi"/>
                <w:bCs/>
                <w:color w:val="000000" w:themeColor="text1"/>
                <w:szCs w:val="20"/>
              </w:rPr>
            </w:pPr>
            <w:r w:rsidRPr="00D85B97">
              <w:rPr>
                <w:rFonts w:asciiTheme="minorBidi" w:hAnsiTheme="minorBidi"/>
                <w:bCs/>
                <w:color w:val="000000" w:themeColor="text1"/>
                <w:szCs w:val="20"/>
                <w:lang w:val="en-US"/>
              </w:rPr>
              <w:t xml:space="preserve">  </w:t>
            </w: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 xml:space="preserve">2 </w:t>
            </w:r>
            <w:proofErr w:type="spellStart"/>
            <w:r w:rsidR="000B68FA" w:rsidRPr="00A93862">
              <w:rPr>
                <w:rFonts w:asciiTheme="minorBidi" w:hAnsiTheme="minorBidi"/>
                <w:bCs/>
                <w:color w:val="000000" w:themeColor="text1"/>
                <w:szCs w:val="20"/>
              </w:rPr>
              <w:t>Grabalska</w:t>
            </w:r>
            <w:proofErr w:type="spellEnd"/>
            <w:r w:rsidR="000B68FA" w:rsidRPr="00A93862">
              <w:rPr>
                <w:rFonts w:asciiTheme="minorBidi" w:hAnsiTheme="minorBidi"/>
                <w:bCs/>
                <w:color w:val="000000" w:themeColor="text1"/>
                <w:szCs w:val="20"/>
              </w:rPr>
              <w:t xml:space="preserve"> W., Wielki R., </w:t>
            </w:r>
            <w:r w:rsidR="000B68FA" w:rsidRPr="00A93862">
              <w:rPr>
                <w:rFonts w:asciiTheme="minorBidi" w:hAnsiTheme="minorBidi"/>
                <w:bCs/>
                <w:i/>
                <w:iCs/>
                <w:color w:val="000000" w:themeColor="text1"/>
                <w:szCs w:val="20"/>
              </w:rPr>
              <w:t xml:space="preserve">„Czy dzieci powinny trafiać do sieci?” Prawne i kryminologiczne aspekty zjawiska </w:t>
            </w:r>
            <w:proofErr w:type="spellStart"/>
            <w:r w:rsidR="000B68FA" w:rsidRPr="00A93862">
              <w:rPr>
                <w:rFonts w:asciiTheme="minorBidi" w:hAnsiTheme="minorBidi"/>
                <w:bCs/>
                <w:i/>
                <w:iCs/>
                <w:color w:val="000000" w:themeColor="text1"/>
                <w:szCs w:val="20"/>
              </w:rPr>
              <w:t>sharentingu</w:t>
            </w:r>
            <w:proofErr w:type="spellEnd"/>
            <w:r w:rsidR="000B68FA" w:rsidRPr="00A93862">
              <w:rPr>
                <w:rFonts w:asciiTheme="minorBidi" w:hAnsiTheme="minorBidi"/>
                <w:bCs/>
                <w:i/>
                <w:iCs/>
                <w:color w:val="000000" w:themeColor="text1"/>
                <w:szCs w:val="20"/>
              </w:rPr>
              <w:t xml:space="preserve">, </w:t>
            </w:r>
            <w:r w:rsidR="000B68FA" w:rsidRPr="00A93862">
              <w:rPr>
                <w:rFonts w:asciiTheme="minorBidi" w:hAnsiTheme="minorBidi"/>
                <w:bCs/>
                <w:color w:val="000000" w:themeColor="text1"/>
                <w:szCs w:val="20"/>
              </w:rPr>
              <w:t xml:space="preserve">„Prawo w Działaniu” 2022, </w:t>
            </w:r>
            <w:r w:rsidR="00C8705F" w:rsidRPr="00A93862">
              <w:rPr>
                <w:rFonts w:asciiTheme="minorBidi" w:hAnsiTheme="minorBidi"/>
                <w:bCs/>
                <w:color w:val="000000" w:themeColor="text1"/>
                <w:szCs w:val="20"/>
              </w:rPr>
              <w:t>t</w:t>
            </w:r>
            <w:r w:rsidR="000B68FA" w:rsidRPr="00A93862">
              <w:rPr>
                <w:rFonts w:asciiTheme="minorBidi" w:hAnsiTheme="minorBidi"/>
                <w:bCs/>
                <w:color w:val="000000" w:themeColor="text1"/>
                <w:szCs w:val="20"/>
              </w:rPr>
              <w:t>. 49, s. 58.</w:t>
            </w:r>
          </w:p>
          <w:p w14:paraId="5D6F6984" w14:textId="77777777" w:rsidR="00F42A62" w:rsidRDefault="00F42A62" w:rsidP="00475C5B">
            <w:pPr>
              <w:ind w:left="720"/>
              <w:jc w:val="both"/>
              <w:rPr>
                <w:rFonts w:asciiTheme="minorBidi" w:hAnsiTheme="minorBidi"/>
                <w:bCs/>
                <w:color w:val="000000" w:themeColor="text1"/>
                <w:szCs w:val="20"/>
              </w:rPr>
            </w:pPr>
          </w:p>
          <w:p w14:paraId="7C182E72" w14:textId="77777777" w:rsidR="00F42A62" w:rsidRPr="00F42A62" w:rsidRDefault="00F42A62" w:rsidP="00F42A62">
            <w:pPr>
              <w:ind w:left="720"/>
              <w:jc w:val="both"/>
              <w:rPr>
                <w:rFonts w:asciiTheme="minorBidi" w:hAnsiTheme="minorBidi"/>
                <w:bCs/>
                <w:color w:val="000000" w:themeColor="text1"/>
                <w:szCs w:val="20"/>
                <w:lang w:val="en-US"/>
              </w:rPr>
            </w:pPr>
            <w:proofErr w:type="spellStart"/>
            <w:r w:rsidRPr="00F42A62">
              <w:rPr>
                <w:rFonts w:asciiTheme="minorBidi" w:hAnsiTheme="minorBidi"/>
                <w:bCs/>
                <w:color w:val="000000" w:themeColor="text1"/>
                <w:szCs w:val="20"/>
                <w:lang w:val="en-US"/>
              </w:rPr>
              <w:t>lub</w:t>
            </w:r>
            <w:proofErr w:type="spellEnd"/>
            <w:r w:rsidRPr="00F42A62">
              <w:rPr>
                <w:rFonts w:asciiTheme="minorBidi" w:hAnsiTheme="minorBidi"/>
                <w:bCs/>
                <w:color w:val="000000" w:themeColor="text1"/>
                <w:szCs w:val="20"/>
                <w:lang w:val="en-US"/>
              </w:rPr>
              <w:t>:</w:t>
            </w:r>
          </w:p>
          <w:p w14:paraId="46BACCD1" w14:textId="77777777" w:rsidR="00F42A62" w:rsidRPr="00F42A62" w:rsidRDefault="00F42A62" w:rsidP="00F42A62">
            <w:pPr>
              <w:ind w:left="720"/>
              <w:jc w:val="both"/>
              <w:rPr>
                <w:rFonts w:asciiTheme="minorBidi" w:hAnsiTheme="minorBidi"/>
                <w:b/>
                <w:bCs/>
                <w:color w:val="000000" w:themeColor="text1"/>
                <w:szCs w:val="20"/>
              </w:rPr>
            </w:pPr>
            <w:r w:rsidRPr="00F42A62">
              <w:rPr>
                <w:rFonts w:asciiTheme="minorBidi" w:hAnsiTheme="minorBidi"/>
                <w:bCs/>
                <w:color w:val="000000" w:themeColor="text1"/>
                <w:szCs w:val="20"/>
              </w:rPr>
              <w:t xml:space="preserve">inicjał imienia, nazwisko autora, </w:t>
            </w:r>
            <w:r w:rsidRPr="00F42A62">
              <w:rPr>
                <w:rFonts w:asciiTheme="minorBidi" w:hAnsiTheme="minorBidi"/>
                <w:bCs/>
                <w:i/>
                <w:iCs/>
                <w:color w:val="000000" w:themeColor="text1"/>
                <w:szCs w:val="20"/>
              </w:rPr>
              <w:t>tytuł artykułu</w:t>
            </w:r>
            <w:r w:rsidRPr="00F42A62">
              <w:rPr>
                <w:rFonts w:asciiTheme="minorBidi" w:hAnsiTheme="minorBidi"/>
                <w:bCs/>
                <w:color w:val="000000" w:themeColor="text1"/>
                <w:szCs w:val="20"/>
              </w:rPr>
              <w:t>, „tytuł czasopisma” i rok wydania, tom, numer, numer strony, np.:</w:t>
            </w:r>
          </w:p>
          <w:p w14:paraId="07503C14" w14:textId="77777777" w:rsidR="00F42A62" w:rsidRPr="00F42A62" w:rsidRDefault="00F42A62" w:rsidP="00F42A62">
            <w:pPr>
              <w:ind w:left="720"/>
              <w:jc w:val="both"/>
              <w:rPr>
                <w:rFonts w:asciiTheme="minorBidi" w:hAnsiTheme="minorBidi"/>
                <w:bCs/>
                <w:color w:val="000000" w:themeColor="text1"/>
                <w:szCs w:val="20"/>
                <w:lang w:val="en-US"/>
              </w:rPr>
            </w:pPr>
            <w:r w:rsidRPr="00F42A62">
              <w:rPr>
                <w:rFonts w:asciiTheme="minorBidi" w:hAnsiTheme="minorBidi"/>
                <w:bCs/>
                <w:color w:val="000000" w:themeColor="text1"/>
                <w:szCs w:val="20"/>
                <w:vertAlign w:val="superscript"/>
                <w:lang w:val="en-US"/>
              </w:rPr>
              <w:t xml:space="preserve">1 </w:t>
            </w:r>
            <w:r w:rsidRPr="00F42A62">
              <w:rPr>
                <w:rFonts w:asciiTheme="minorBidi" w:hAnsiTheme="minorBidi"/>
                <w:bCs/>
                <w:color w:val="000000" w:themeColor="text1"/>
                <w:szCs w:val="20"/>
                <w:lang w:val="en-US"/>
              </w:rPr>
              <w:t xml:space="preserve">P. Sobczyk, </w:t>
            </w:r>
            <w:r w:rsidRPr="00F42A62">
              <w:rPr>
                <w:rFonts w:asciiTheme="minorBidi" w:hAnsiTheme="minorBidi"/>
                <w:bCs/>
                <w:i/>
                <w:iCs/>
                <w:color w:val="000000" w:themeColor="text1"/>
                <w:szCs w:val="20"/>
                <w:lang w:val="en-US"/>
              </w:rPr>
              <w:t xml:space="preserve">Necessity of Protecting Religious Feelings under Criminal Law in a Democratic State, </w:t>
            </w:r>
            <w:r w:rsidRPr="00F42A62">
              <w:rPr>
                <w:rFonts w:asciiTheme="minorBidi" w:hAnsiTheme="minorBidi"/>
                <w:bCs/>
                <w:color w:val="000000" w:themeColor="text1"/>
                <w:szCs w:val="20"/>
                <w:lang w:val="en-US"/>
              </w:rPr>
              <w:t>„Identity and Values” 2021, Vol. 1, No 1., s. 150.</w:t>
            </w:r>
          </w:p>
          <w:p w14:paraId="2C1D900D" w14:textId="77777777" w:rsidR="00F42A62" w:rsidRPr="00F42A62" w:rsidRDefault="00F42A62" w:rsidP="00F42A62">
            <w:pPr>
              <w:ind w:left="720"/>
              <w:jc w:val="both"/>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 xml:space="preserve">2 </w:t>
            </w:r>
            <w:r w:rsidRPr="00F42A62">
              <w:rPr>
                <w:rFonts w:asciiTheme="minorBidi" w:hAnsiTheme="minorBidi"/>
                <w:bCs/>
                <w:color w:val="000000" w:themeColor="text1"/>
                <w:szCs w:val="20"/>
              </w:rPr>
              <w:t xml:space="preserve">W. </w:t>
            </w:r>
            <w:proofErr w:type="spellStart"/>
            <w:r w:rsidRPr="00F42A62">
              <w:rPr>
                <w:rFonts w:asciiTheme="minorBidi" w:hAnsiTheme="minorBidi"/>
                <w:bCs/>
                <w:color w:val="000000" w:themeColor="text1"/>
                <w:szCs w:val="20"/>
              </w:rPr>
              <w:t>Grabalska</w:t>
            </w:r>
            <w:proofErr w:type="spellEnd"/>
            <w:r w:rsidRPr="00F42A62">
              <w:rPr>
                <w:rFonts w:asciiTheme="minorBidi" w:hAnsiTheme="minorBidi"/>
                <w:bCs/>
                <w:color w:val="000000" w:themeColor="text1"/>
                <w:szCs w:val="20"/>
              </w:rPr>
              <w:t xml:space="preserve">, R. Wielki, </w:t>
            </w:r>
            <w:r w:rsidRPr="00F42A62">
              <w:rPr>
                <w:rFonts w:asciiTheme="minorBidi" w:hAnsiTheme="minorBidi"/>
                <w:bCs/>
                <w:i/>
                <w:iCs/>
                <w:color w:val="000000" w:themeColor="text1"/>
                <w:szCs w:val="20"/>
              </w:rPr>
              <w:t xml:space="preserve">„Czy dzieci powinny trafiać do sieci?” Prawne i kryminologiczne aspekty zjawiska </w:t>
            </w:r>
            <w:proofErr w:type="spellStart"/>
            <w:r w:rsidRPr="00F42A62">
              <w:rPr>
                <w:rFonts w:asciiTheme="minorBidi" w:hAnsiTheme="minorBidi"/>
                <w:bCs/>
                <w:i/>
                <w:iCs/>
                <w:color w:val="000000" w:themeColor="text1"/>
                <w:szCs w:val="20"/>
              </w:rPr>
              <w:t>sharentingu</w:t>
            </w:r>
            <w:proofErr w:type="spellEnd"/>
            <w:r w:rsidRPr="00F42A62">
              <w:rPr>
                <w:rFonts w:asciiTheme="minorBidi" w:hAnsiTheme="minorBidi"/>
                <w:bCs/>
                <w:i/>
                <w:iCs/>
                <w:color w:val="000000" w:themeColor="text1"/>
                <w:szCs w:val="20"/>
              </w:rPr>
              <w:t xml:space="preserve">, </w:t>
            </w:r>
            <w:r w:rsidRPr="00F42A62">
              <w:rPr>
                <w:rFonts w:asciiTheme="minorBidi" w:hAnsiTheme="minorBidi"/>
                <w:bCs/>
                <w:color w:val="000000" w:themeColor="text1"/>
                <w:szCs w:val="20"/>
              </w:rPr>
              <w:t>„Prawo w Działaniu” 2022, t. 49, s. 58.</w:t>
            </w:r>
          </w:p>
          <w:p w14:paraId="12504086" w14:textId="2BC81BB7" w:rsidR="00354C3C" w:rsidRPr="00A93862" w:rsidRDefault="00354C3C" w:rsidP="00F42A62">
            <w:pPr>
              <w:jc w:val="both"/>
              <w:rPr>
                <w:rFonts w:asciiTheme="minorBidi" w:hAnsiTheme="minorBidi"/>
                <w:bCs/>
                <w:color w:val="000000" w:themeColor="text1"/>
                <w:szCs w:val="20"/>
              </w:rPr>
            </w:pPr>
          </w:p>
          <w:p w14:paraId="16EADD96" w14:textId="41F42CA0" w:rsidR="00D45E22" w:rsidRPr="00A93862" w:rsidRDefault="000B68FA" w:rsidP="00475C5B">
            <w:pPr>
              <w:pStyle w:val="Akapitzlist"/>
              <w:numPr>
                <w:ilvl w:val="0"/>
                <w:numId w:val="6"/>
              </w:numPr>
              <w:spacing w:after="200" w:line="276" w:lineRule="auto"/>
              <w:jc w:val="both"/>
              <w:rPr>
                <w:rFonts w:asciiTheme="minorBidi" w:hAnsiTheme="minorBidi"/>
                <w:bCs/>
                <w:color w:val="000000" w:themeColor="text1"/>
                <w:szCs w:val="20"/>
              </w:rPr>
            </w:pPr>
            <w:r w:rsidRPr="00A93862">
              <w:rPr>
                <w:rFonts w:asciiTheme="minorBidi" w:hAnsiTheme="minorBidi"/>
                <w:b/>
                <w:color w:val="000000" w:themeColor="text1"/>
                <w:szCs w:val="20"/>
              </w:rPr>
              <w:t>monografi</w:t>
            </w:r>
            <w:r w:rsidR="00372DBD" w:rsidRPr="00A93862">
              <w:rPr>
                <w:rFonts w:asciiTheme="minorBidi" w:hAnsiTheme="minorBidi"/>
                <w:b/>
                <w:color w:val="000000" w:themeColor="text1"/>
                <w:szCs w:val="20"/>
              </w:rPr>
              <w:t>a redagowana</w:t>
            </w:r>
            <w:r w:rsidR="00354C3C" w:rsidRPr="00A93862">
              <w:rPr>
                <w:rFonts w:asciiTheme="minorBidi" w:hAnsiTheme="minorBidi"/>
                <w:b/>
                <w:color w:val="000000" w:themeColor="text1"/>
                <w:szCs w:val="20"/>
              </w:rPr>
              <w:t xml:space="preserve">: </w:t>
            </w:r>
            <w:r w:rsidR="00354C3C" w:rsidRPr="00A93862">
              <w:rPr>
                <w:rFonts w:asciiTheme="minorBidi" w:hAnsiTheme="minorBidi"/>
                <w:bCs/>
                <w:color w:val="000000" w:themeColor="text1"/>
                <w:szCs w:val="20"/>
              </w:rPr>
              <w:t>nazwisko redaktora, inicjał imienia</w:t>
            </w:r>
            <w:r w:rsidR="00D45E22" w:rsidRPr="00A93862">
              <w:rPr>
                <w:rFonts w:asciiTheme="minorBidi" w:hAnsiTheme="minorBidi"/>
                <w:bCs/>
                <w:color w:val="000000" w:themeColor="text1"/>
                <w:szCs w:val="20"/>
              </w:rPr>
              <w:t xml:space="preserve"> (red.), </w:t>
            </w:r>
            <w:r w:rsidR="00D45E22" w:rsidRPr="00A93862">
              <w:rPr>
                <w:rFonts w:asciiTheme="minorBidi" w:hAnsiTheme="minorBidi"/>
                <w:bCs/>
                <w:i/>
                <w:iCs/>
                <w:color w:val="000000" w:themeColor="text1"/>
                <w:szCs w:val="20"/>
              </w:rPr>
              <w:t>tytuł książki</w:t>
            </w:r>
            <w:r w:rsidR="00D45E22" w:rsidRPr="00A93862">
              <w:rPr>
                <w:rFonts w:asciiTheme="minorBidi" w:hAnsiTheme="minorBidi"/>
                <w:bCs/>
                <w:color w:val="000000" w:themeColor="text1"/>
                <w:szCs w:val="20"/>
              </w:rPr>
              <w:t xml:space="preserve">, </w:t>
            </w:r>
            <w:r w:rsidR="0073175F" w:rsidRPr="00A93862">
              <w:rPr>
                <w:rFonts w:asciiTheme="minorBidi" w:hAnsiTheme="minorBidi"/>
                <w:bCs/>
                <w:color w:val="000000" w:themeColor="text1"/>
                <w:szCs w:val="20"/>
              </w:rPr>
              <w:t>w</w:t>
            </w:r>
            <w:r w:rsidR="00D45E22" w:rsidRPr="00A93862">
              <w:rPr>
                <w:rFonts w:asciiTheme="minorBidi" w:hAnsiTheme="minorBidi"/>
                <w:bCs/>
                <w:color w:val="000000" w:themeColor="text1"/>
                <w:szCs w:val="20"/>
              </w:rPr>
              <w:t>ydawnictwo, miejsce wydania i rok wydania, np.:</w:t>
            </w:r>
          </w:p>
          <w:p w14:paraId="3E054E99" w14:textId="65F9BDCD" w:rsidR="00975AC7" w:rsidRPr="00A93862" w:rsidRDefault="0073175F" w:rsidP="00475C5B">
            <w:pPr>
              <w:pStyle w:val="Akapitzlist"/>
              <w:spacing w:after="200" w:line="276" w:lineRule="auto"/>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1</w:t>
            </w:r>
            <w:r w:rsidR="00844CB1" w:rsidRPr="00A93862">
              <w:rPr>
                <w:rFonts w:asciiTheme="minorBidi" w:hAnsiTheme="minorBidi"/>
                <w:bCs/>
                <w:color w:val="000000" w:themeColor="text1"/>
                <w:szCs w:val="20"/>
              </w:rPr>
              <w:t xml:space="preserve"> </w:t>
            </w:r>
            <w:r w:rsidR="00975AC7" w:rsidRPr="00A93862">
              <w:rPr>
                <w:rFonts w:asciiTheme="minorBidi" w:hAnsiTheme="minorBidi"/>
                <w:bCs/>
                <w:color w:val="000000" w:themeColor="text1"/>
                <w:szCs w:val="20"/>
              </w:rPr>
              <w:t>Konieczny J., (red.), Analiza informacji w służbach policyjnych i specjalnych, C.H. Beck, Warszawa 2012.</w:t>
            </w:r>
          </w:p>
          <w:p w14:paraId="170144DA" w14:textId="67371239" w:rsidR="0073175F" w:rsidRDefault="0073175F" w:rsidP="00475C5B">
            <w:pPr>
              <w:pStyle w:val="Akapitzlist"/>
              <w:spacing w:after="200" w:line="276" w:lineRule="auto"/>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2</w:t>
            </w:r>
            <w:r w:rsidR="00844CB1" w:rsidRPr="00A93862">
              <w:rPr>
                <w:rFonts w:asciiTheme="minorBidi" w:hAnsiTheme="minorBidi"/>
                <w:bCs/>
                <w:color w:val="000000" w:themeColor="text1"/>
                <w:szCs w:val="20"/>
              </w:rPr>
              <w:t xml:space="preserve"> </w:t>
            </w:r>
            <w:r w:rsidRPr="00A93862">
              <w:rPr>
                <w:rFonts w:asciiTheme="minorBidi" w:hAnsiTheme="minorBidi"/>
                <w:bCs/>
                <w:color w:val="000000" w:themeColor="text1"/>
                <w:szCs w:val="20"/>
              </w:rPr>
              <w:t xml:space="preserve">Romanowski M., Sobczyk P., </w:t>
            </w:r>
            <w:proofErr w:type="spellStart"/>
            <w:r w:rsidRPr="00A93862">
              <w:rPr>
                <w:rFonts w:asciiTheme="minorBidi" w:hAnsiTheme="minorBidi"/>
                <w:bCs/>
                <w:color w:val="000000" w:themeColor="text1"/>
                <w:szCs w:val="20"/>
              </w:rPr>
              <w:t>Wielec</w:t>
            </w:r>
            <w:proofErr w:type="spellEnd"/>
            <w:r w:rsidRPr="00A93862">
              <w:rPr>
                <w:rFonts w:asciiTheme="minorBidi" w:hAnsiTheme="minorBidi"/>
                <w:bCs/>
                <w:color w:val="000000" w:themeColor="text1"/>
                <w:szCs w:val="20"/>
              </w:rPr>
              <w:t xml:space="preserve"> M. (red.), </w:t>
            </w:r>
            <w:proofErr w:type="spellStart"/>
            <w:r w:rsidRPr="00A93862">
              <w:rPr>
                <w:rFonts w:asciiTheme="minorBidi" w:hAnsiTheme="minorBidi"/>
                <w:bCs/>
                <w:i/>
                <w:iCs/>
                <w:color w:val="000000" w:themeColor="text1"/>
                <w:szCs w:val="20"/>
              </w:rPr>
              <w:t>Ius</w:t>
            </w:r>
            <w:proofErr w:type="spellEnd"/>
            <w:r w:rsidRPr="00A93862">
              <w:rPr>
                <w:rFonts w:asciiTheme="minorBidi" w:hAnsiTheme="minorBidi"/>
                <w:bCs/>
                <w:i/>
                <w:iCs/>
                <w:color w:val="000000" w:themeColor="text1"/>
                <w:szCs w:val="20"/>
              </w:rPr>
              <w:t xml:space="preserve"> </w:t>
            </w:r>
            <w:proofErr w:type="spellStart"/>
            <w:r w:rsidRPr="00A93862">
              <w:rPr>
                <w:rFonts w:asciiTheme="minorBidi" w:hAnsiTheme="minorBidi"/>
                <w:bCs/>
                <w:i/>
                <w:iCs/>
                <w:color w:val="000000" w:themeColor="text1"/>
                <w:szCs w:val="20"/>
              </w:rPr>
              <w:t>redigere</w:t>
            </w:r>
            <w:proofErr w:type="spellEnd"/>
            <w:r w:rsidRPr="00A93862">
              <w:rPr>
                <w:rFonts w:asciiTheme="minorBidi" w:hAnsiTheme="minorBidi"/>
                <w:bCs/>
                <w:i/>
                <w:iCs/>
                <w:color w:val="000000" w:themeColor="text1"/>
                <w:szCs w:val="20"/>
              </w:rPr>
              <w:t xml:space="preserve"> in </w:t>
            </w:r>
            <w:proofErr w:type="spellStart"/>
            <w:r w:rsidRPr="00A93862">
              <w:rPr>
                <w:rFonts w:asciiTheme="minorBidi" w:hAnsiTheme="minorBidi"/>
                <w:bCs/>
                <w:i/>
                <w:iCs/>
                <w:color w:val="000000" w:themeColor="text1"/>
                <w:szCs w:val="20"/>
              </w:rPr>
              <w:t>artem</w:t>
            </w:r>
            <w:proofErr w:type="spellEnd"/>
            <w:r w:rsidRPr="00A93862">
              <w:rPr>
                <w:rFonts w:asciiTheme="minorBidi" w:hAnsiTheme="minorBidi"/>
                <w:bCs/>
                <w:i/>
                <w:iCs/>
                <w:color w:val="000000" w:themeColor="text1"/>
                <w:szCs w:val="20"/>
              </w:rPr>
              <w:t>. Księga XXX-</w:t>
            </w:r>
            <w:proofErr w:type="spellStart"/>
            <w:r w:rsidRPr="00A93862">
              <w:rPr>
                <w:rFonts w:asciiTheme="minorBidi" w:hAnsiTheme="minorBidi"/>
                <w:bCs/>
                <w:i/>
                <w:iCs/>
                <w:color w:val="000000" w:themeColor="text1"/>
                <w:szCs w:val="20"/>
              </w:rPr>
              <w:t>lecia</w:t>
            </w:r>
            <w:proofErr w:type="spellEnd"/>
            <w:r w:rsidRPr="00A93862">
              <w:rPr>
                <w:rFonts w:asciiTheme="minorBidi" w:hAnsiTheme="minorBidi"/>
                <w:bCs/>
                <w:i/>
                <w:iCs/>
                <w:color w:val="000000" w:themeColor="text1"/>
                <w:szCs w:val="20"/>
              </w:rPr>
              <w:t xml:space="preserve"> Instytutu Wymiaru Sprawiedliwości, </w:t>
            </w:r>
            <w:r w:rsidRPr="00A93862">
              <w:rPr>
                <w:rFonts w:asciiTheme="minorBidi" w:hAnsiTheme="minorBidi"/>
                <w:bCs/>
                <w:color w:val="000000" w:themeColor="text1"/>
                <w:szCs w:val="20"/>
              </w:rPr>
              <w:t>Instytut Wymiaru Sprawiedliwości, Warszawa 2022.</w:t>
            </w:r>
          </w:p>
          <w:p w14:paraId="4B010B92" w14:textId="77777777" w:rsidR="00F42A62" w:rsidRDefault="00F42A62" w:rsidP="00475C5B">
            <w:pPr>
              <w:pStyle w:val="Akapitzlist"/>
              <w:spacing w:after="200" w:line="276" w:lineRule="auto"/>
              <w:jc w:val="both"/>
              <w:rPr>
                <w:rFonts w:asciiTheme="minorBidi" w:hAnsiTheme="minorBidi"/>
                <w:bCs/>
                <w:color w:val="000000" w:themeColor="text1"/>
                <w:szCs w:val="20"/>
              </w:rPr>
            </w:pPr>
          </w:p>
          <w:p w14:paraId="108BC422" w14:textId="77777777" w:rsidR="00F42A62" w:rsidRPr="00F42A62" w:rsidRDefault="00F42A62" w:rsidP="00F42A62">
            <w:pPr>
              <w:pStyle w:val="Akapitzlist"/>
              <w:spacing w:line="276" w:lineRule="auto"/>
              <w:rPr>
                <w:rFonts w:asciiTheme="minorBidi" w:hAnsiTheme="minorBidi"/>
                <w:bCs/>
                <w:color w:val="000000" w:themeColor="text1"/>
                <w:szCs w:val="20"/>
              </w:rPr>
            </w:pPr>
            <w:r w:rsidRPr="00F42A62">
              <w:rPr>
                <w:rFonts w:asciiTheme="minorBidi" w:hAnsiTheme="minorBidi"/>
                <w:bCs/>
                <w:color w:val="000000" w:themeColor="text1"/>
                <w:szCs w:val="20"/>
              </w:rPr>
              <w:t>lub:</w:t>
            </w:r>
          </w:p>
          <w:p w14:paraId="5CF009A4" w14:textId="77777777" w:rsidR="00F42A62" w:rsidRPr="00F42A62" w:rsidRDefault="00F42A62" w:rsidP="00F42A62">
            <w:pPr>
              <w:pStyle w:val="Akapitzlist"/>
              <w:spacing w:line="276" w:lineRule="auto"/>
              <w:rPr>
                <w:rFonts w:asciiTheme="minorBidi" w:hAnsiTheme="minorBidi"/>
                <w:bCs/>
                <w:color w:val="000000" w:themeColor="text1"/>
                <w:szCs w:val="20"/>
              </w:rPr>
            </w:pPr>
            <w:r w:rsidRPr="00F42A62">
              <w:rPr>
                <w:rFonts w:asciiTheme="minorBidi" w:hAnsiTheme="minorBidi"/>
                <w:bCs/>
                <w:i/>
                <w:iCs/>
                <w:color w:val="000000" w:themeColor="text1"/>
                <w:szCs w:val="20"/>
              </w:rPr>
              <w:t>tytuł książki</w:t>
            </w:r>
            <w:r w:rsidRPr="00F42A62">
              <w:rPr>
                <w:rFonts w:asciiTheme="minorBidi" w:hAnsiTheme="minorBidi"/>
                <w:bCs/>
                <w:color w:val="000000" w:themeColor="text1"/>
                <w:szCs w:val="20"/>
              </w:rPr>
              <w:t>, wydawnictwo, red. inicjał imienia, nazwisko redaktora, miejsce wydania i rok wydania, np.:</w:t>
            </w:r>
          </w:p>
          <w:p w14:paraId="7FAEC8BE" w14:textId="77777777" w:rsidR="00F42A62" w:rsidRPr="00F42A62" w:rsidRDefault="00F42A62" w:rsidP="00F42A62">
            <w:pPr>
              <w:pStyle w:val="Akapitzlist"/>
              <w:spacing w:line="276" w:lineRule="auto"/>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1</w:t>
            </w:r>
            <w:r w:rsidRPr="00F42A62">
              <w:rPr>
                <w:rFonts w:asciiTheme="minorBidi" w:hAnsiTheme="minorBidi"/>
                <w:bCs/>
                <w:color w:val="000000" w:themeColor="text1"/>
                <w:szCs w:val="20"/>
              </w:rPr>
              <w:t xml:space="preserve">  </w:t>
            </w:r>
            <w:r w:rsidRPr="00F42A62">
              <w:rPr>
                <w:rFonts w:asciiTheme="minorBidi" w:hAnsiTheme="minorBidi"/>
                <w:bCs/>
                <w:i/>
                <w:iCs/>
                <w:color w:val="000000" w:themeColor="text1"/>
                <w:szCs w:val="20"/>
              </w:rPr>
              <w:t>Analiza informacji w służbach policyjnych i specjalnych</w:t>
            </w:r>
            <w:r w:rsidRPr="00F42A62">
              <w:rPr>
                <w:rFonts w:asciiTheme="minorBidi" w:hAnsiTheme="minorBidi"/>
                <w:bCs/>
                <w:color w:val="000000" w:themeColor="text1"/>
                <w:szCs w:val="20"/>
              </w:rPr>
              <w:t>, red. J. Konieczny, C.H. Beck, Warszawa 2012.</w:t>
            </w:r>
          </w:p>
          <w:p w14:paraId="6F581E00" w14:textId="77777777" w:rsidR="00F42A62" w:rsidRPr="00F42A62" w:rsidRDefault="00F42A62" w:rsidP="00F42A62">
            <w:pPr>
              <w:pStyle w:val="Akapitzlist"/>
              <w:spacing w:line="276" w:lineRule="auto"/>
              <w:rPr>
                <w:rFonts w:asciiTheme="minorBidi" w:hAnsiTheme="minorBidi"/>
                <w:bCs/>
                <w:color w:val="000000" w:themeColor="text1"/>
                <w:szCs w:val="20"/>
              </w:rPr>
            </w:pPr>
            <w:r w:rsidRPr="00F42A62">
              <w:rPr>
                <w:rFonts w:asciiTheme="minorBidi" w:hAnsiTheme="minorBidi"/>
                <w:bCs/>
                <w:color w:val="000000" w:themeColor="text1"/>
                <w:szCs w:val="20"/>
                <w:vertAlign w:val="superscript"/>
              </w:rPr>
              <w:t>2</w:t>
            </w:r>
            <w:r w:rsidRPr="00F42A62">
              <w:rPr>
                <w:rFonts w:asciiTheme="minorBidi" w:hAnsiTheme="minorBidi"/>
                <w:bCs/>
                <w:color w:val="000000" w:themeColor="text1"/>
                <w:szCs w:val="20"/>
              </w:rPr>
              <w:t xml:space="preserve"> </w:t>
            </w:r>
            <w:proofErr w:type="spellStart"/>
            <w:r w:rsidRPr="00F42A62">
              <w:rPr>
                <w:rFonts w:asciiTheme="minorBidi" w:hAnsiTheme="minorBidi"/>
                <w:bCs/>
                <w:i/>
                <w:iCs/>
                <w:color w:val="000000" w:themeColor="text1"/>
                <w:szCs w:val="20"/>
              </w:rPr>
              <w:t>Ius</w:t>
            </w:r>
            <w:proofErr w:type="spellEnd"/>
            <w:r w:rsidRPr="00F42A62">
              <w:rPr>
                <w:rFonts w:asciiTheme="minorBidi" w:hAnsiTheme="minorBidi"/>
                <w:bCs/>
                <w:i/>
                <w:iCs/>
                <w:color w:val="000000" w:themeColor="text1"/>
                <w:szCs w:val="20"/>
              </w:rPr>
              <w:t xml:space="preserve"> </w:t>
            </w:r>
            <w:proofErr w:type="spellStart"/>
            <w:r w:rsidRPr="00F42A62">
              <w:rPr>
                <w:rFonts w:asciiTheme="minorBidi" w:hAnsiTheme="minorBidi"/>
                <w:bCs/>
                <w:i/>
                <w:iCs/>
                <w:color w:val="000000" w:themeColor="text1"/>
                <w:szCs w:val="20"/>
              </w:rPr>
              <w:t>redigere</w:t>
            </w:r>
            <w:proofErr w:type="spellEnd"/>
            <w:r w:rsidRPr="00F42A62">
              <w:rPr>
                <w:rFonts w:asciiTheme="minorBidi" w:hAnsiTheme="minorBidi"/>
                <w:bCs/>
                <w:i/>
                <w:iCs/>
                <w:color w:val="000000" w:themeColor="text1"/>
                <w:szCs w:val="20"/>
              </w:rPr>
              <w:t xml:space="preserve"> in </w:t>
            </w:r>
            <w:proofErr w:type="spellStart"/>
            <w:r w:rsidRPr="00F42A62">
              <w:rPr>
                <w:rFonts w:asciiTheme="minorBidi" w:hAnsiTheme="minorBidi"/>
                <w:bCs/>
                <w:i/>
                <w:iCs/>
                <w:color w:val="000000" w:themeColor="text1"/>
                <w:szCs w:val="20"/>
              </w:rPr>
              <w:t>artem</w:t>
            </w:r>
            <w:proofErr w:type="spellEnd"/>
            <w:r w:rsidRPr="00F42A62">
              <w:rPr>
                <w:rFonts w:asciiTheme="minorBidi" w:hAnsiTheme="minorBidi"/>
                <w:bCs/>
                <w:i/>
                <w:iCs/>
                <w:color w:val="000000" w:themeColor="text1"/>
                <w:szCs w:val="20"/>
              </w:rPr>
              <w:t>. Księga XXX-</w:t>
            </w:r>
            <w:proofErr w:type="spellStart"/>
            <w:r w:rsidRPr="00F42A62">
              <w:rPr>
                <w:rFonts w:asciiTheme="minorBidi" w:hAnsiTheme="minorBidi"/>
                <w:bCs/>
                <w:i/>
                <w:iCs/>
                <w:color w:val="000000" w:themeColor="text1"/>
                <w:szCs w:val="20"/>
              </w:rPr>
              <w:t>lecia</w:t>
            </w:r>
            <w:proofErr w:type="spellEnd"/>
            <w:r w:rsidRPr="00F42A62">
              <w:rPr>
                <w:rFonts w:asciiTheme="minorBidi" w:hAnsiTheme="minorBidi"/>
                <w:bCs/>
                <w:i/>
                <w:iCs/>
                <w:color w:val="000000" w:themeColor="text1"/>
                <w:szCs w:val="20"/>
              </w:rPr>
              <w:t xml:space="preserve"> Instytutu Wymiaru Sprawiedliwości, </w:t>
            </w:r>
            <w:r w:rsidRPr="00F42A62">
              <w:rPr>
                <w:rFonts w:asciiTheme="minorBidi" w:hAnsiTheme="minorBidi"/>
                <w:bCs/>
                <w:color w:val="000000" w:themeColor="text1"/>
                <w:szCs w:val="20"/>
              </w:rPr>
              <w:t xml:space="preserve">red. M. Romanowski, P. Sobczyk, M. </w:t>
            </w:r>
            <w:proofErr w:type="spellStart"/>
            <w:r w:rsidRPr="00F42A62">
              <w:rPr>
                <w:rFonts w:asciiTheme="minorBidi" w:hAnsiTheme="minorBidi"/>
                <w:bCs/>
                <w:color w:val="000000" w:themeColor="text1"/>
                <w:szCs w:val="20"/>
              </w:rPr>
              <w:t>Wielec</w:t>
            </w:r>
            <w:proofErr w:type="spellEnd"/>
            <w:r w:rsidRPr="00F42A62">
              <w:rPr>
                <w:rFonts w:asciiTheme="minorBidi" w:hAnsiTheme="minorBidi"/>
                <w:bCs/>
                <w:color w:val="000000" w:themeColor="text1"/>
                <w:szCs w:val="20"/>
              </w:rPr>
              <w:t>, Instytut Wymiaru Sprawiedliwości, Warszawa 2022.</w:t>
            </w:r>
          </w:p>
          <w:p w14:paraId="7257B20C" w14:textId="77777777" w:rsidR="000B68FA" w:rsidRPr="00F42A62" w:rsidRDefault="000B68FA" w:rsidP="00F42A62">
            <w:pPr>
              <w:jc w:val="both"/>
              <w:rPr>
                <w:rFonts w:asciiTheme="minorBidi" w:hAnsiTheme="minorBidi"/>
                <w:bCs/>
                <w:color w:val="000000" w:themeColor="text1"/>
                <w:szCs w:val="20"/>
              </w:rPr>
            </w:pPr>
          </w:p>
          <w:p w14:paraId="703B0779" w14:textId="37DFE3AC" w:rsidR="00844CB1" w:rsidRPr="00A93862" w:rsidRDefault="00D45998" w:rsidP="00475C5B">
            <w:pPr>
              <w:pStyle w:val="Akapitzlist"/>
              <w:numPr>
                <w:ilvl w:val="0"/>
                <w:numId w:val="11"/>
              </w:numPr>
              <w:jc w:val="both"/>
              <w:rPr>
                <w:rFonts w:asciiTheme="minorBidi" w:hAnsiTheme="minorBidi"/>
                <w:b/>
                <w:color w:val="000000" w:themeColor="text1"/>
                <w:szCs w:val="20"/>
              </w:rPr>
            </w:pPr>
            <w:r w:rsidRPr="00A93862">
              <w:rPr>
                <w:rFonts w:asciiTheme="minorBidi" w:hAnsiTheme="minorBidi"/>
                <w:b/>
                <w:color w:val="000000" w:themeColor="text1"/>
                <w:szCs w:val="20"/>
              </w:rPr>
              <w:t>akty prawne</w:t>
            </w:r>
            <w:r w:rsidR="00844CB1" w:rsidRPr="00A93862">
              <w:rPr>
                <w:rFonts w:asciiTheme="minorBidi" w:hAnsiTheme="minorBidi"/>
                <w:b/>
                <w:color w:val="000000" w:themeColor="text1"/>
                <w:szCs w:val="20"/>
              </w:rPr>
              <w:t xml:space="preserve"> -</w:t>
            </w:r>
            <w:r w:rsidR="00456767" w:rsidRPr="00A93862">
              <w:rPr>
                <w:rFonts w:asciiTheme="minorBidi" w:hAnsiTheme="minorBidi"/>
                <w:b/>
                <w:color w:val="000000" w:themeColor="text1"/>
                <w:szCs w:val="20"/>
              </w:rPr>
              <w:t xml:space="preserve"> </w:t>
            </w:r>
            <w:r w:rsidR="00844CB1" w:rsidRPr="00A93862">
              <w:rPr>
                <w:rFonts w:asciiTheme="minorBidi" w:hAnsiTheme="minorBidi"/>
                <w:b/>
                <w:color w:val="000000" w:themeColor="text1"/>
                <w:szCs w:val="20"/>
              </w:rPr>
              <w:t xml:space="preserve">wskazujemy w przypisie dolnym tylko, gdy akt prawny przytaczany jest po raz pierwszy: </w:t>
            </w:r>
            <w:r w:rsidR="00351F13" w:rsidRPr="00A93862">
              <w:rPr>
                <w:rFonts w:asciiTheme="minorBidi" w:hAnsiTheme="minorBidi"/>
                <w:bCs/>
                <w:color w:val="000000" w:themeColor="text1"/>
                <w:szCs w:val="20"/>
              </w:rPr>
              <w:t>typ</w:t>
            </w:r>
            <w:r w:rsidR="00456767" w:rsidRPr="00A93862">
              <w:rPr>
                <w:rFonts w:asciiTheme="minorBidi" w:hAnsiTheme="minorBidi"/>
                <w:bCs/>
                <w:color w:val="000000" w:themeColor="text1"/>
                <w:szCs w:val="20"/>
              </w:rPr>
              <w:t xml:space="preserve"> aktu prawnego, (publikator)</w:t>
            </w:r>
            <w:r w:rsidR="00844CB1" w:rsidRPr="00A93862">
              <w:rPr>
                <w:rFonts w:asciiTheme="minorBidi" w:hAnsiTheme="minorBidi"/>
                <w:bCs/>
                <w:color w:val="000000" w:themeColor="text1"/>
                <w:szCs w:val="20"/>
              </w:rPr>
              <w:t>, dalej</w:t>
            </w:r>
            <w:r w:rsidR="00BC6A6D" w:rsidRPr="00A93862">
              <w:rPr>
                <w:rFonts w:asciiTheme="minorBidi" w:hAnsiTheme="minorBidi"/>
                <w:bCs/>
                <w:color w:val="000000" w:themeColor="text1"/>
                <w:szCs w:val="20"/>
              </w:rPr>
              <w:t xml:space="preserve"> jako</w:t>
            </w:r>
            <w:r w:rsidR="00844CB1" w:rsidRPr="00A93862">
              <w:rPr>
                <w:rFonts w:asciiTheme="minorBidi" w:hAnsiTheme="minorBidi"/>
                <w:bCs/>
                <w:color w:val="000000" w:themeColor="text1"/>
                <w:szCs w:val="20"/>
              </w:rPr>
              <w:t>: skrót, np.:</w:t>
            </w:r>
          </w:p>
          <w:p w14:paraId="56791D0C" w14:textId="19CFD70C" w:rsidR="00BC6A6D" w:rsidRPr="00A93862" w:rsidRDefault="00844CB1" w:rsidP="00475C5B">
            <w:pPr>
              <w:pStyle w:val="Akapitzlist"/>
              <w:jc w:val="both"/>
              <w:rPr>
                <w:rFonts w:asciiTheme="minorBidi" w:hAnsiTheme="minorBidi"/>
                <w:bCs/>
                <w:color w:val="000000" w:themeColor="text1"/>
                <w:szCs w:val="20"/>
              </w:rPr>
            </w:pPr>
            <w:r w:rsidRPr="00A93862">
              <w:rPr>
                <w:rFonts w:asciiTheme="minorBidi" w:hAnsiTheme="minorBidi"/>
                <w:b/>
                <w:color w:val="000000" w:themeColor="text1"/>
                <w:szCs w:val="20"/>
              </w:rPr>
              <w:br/>
            </w:r>
            <w:r w:rsidR="00BC6A6D" w:rsidRPr="00A93862">
              <w:rPr>
                <w:rFonts w:asciiTheme="minorBidi" w:hAnsiTheme="minorBidi"/>
                <w:bCs/>
                <w:color w:val="000000" w:themeColor="text1"/>
                <w:szCs w:val="20"/>
                <w:vertAlign w:val="superscript"/>
              </w:rPr>
              <w:t>1</w:t>
            </w:r>
            <w:r w:rsidR="00BC6A6D" w:rsidRPr="00A93862">
              <w:rPr>
                <w:rFonts w:asciiTheme="minorBidi" w:hAnsiTheme="minorBidi"/>
                <w:bCs/>
                <w:color w:val="000000" w:themeColor="text1"/>
                <w:szCs w:val="20"/>
              </w:rPr>
              <w:t xml:space="preserve"> Konwencja o Ochronie Praw Człowieka i Podstawowych Wolności sporządzona w Rzymie dnia 4 listopada 1950 r., zmieniona następnie Protokołami nr 3, 5 i 8 oraz uzupełniona Protokołem nr 2 (Dz.U. 1993 nr 61 poz. 284), dalej jako: </w:t>
            </w:r>
            <w:proofErr w:type="spellStart"/>
            <w:r w:rsidR="00BC6A6D" w:rsidRPr="00A93862">
              <w:rPr>
                <w:rFonts w:asciiTheme="minorBidi" w:hAnsiTheme="minorBidi"/>
                <w:bCs/>
                <w:color w:val="000000" w:themeColor="text1"/>
                <w:szCs w:val="20"/>
              </w:rPr>
              <w:t>e.k.p.c</w:t>
            </w:r>
            <w:proofErr w:type="spellEnd"/>
            <w:r w:rsidR="00BC6A6D" w:rsidRPr="00A93862">
              <w:rPr>
                <w:rFonts w:asciiTheme="minorBidi" w:hAnsiTheme="minorBidi"/>
                <w:bCs/>
                <w:color w:val="000000" w:themeColor="text1"/>
                <w:szCs w:val="20"/>
              </w:rPr>
              <w:t>.</w:t>
            </w:r>
          </w:p>
          <w:p w14:paraId="497A48FB" w14:textId="77777777" w:rsidR="00BC6A6D" w:rsidRPr="00A93862" w:rsidRDefault="00BC6A6D" w:rsidP="00475C5B">
            <w:pPr>
              <w:pStyle w:val="Akapitzlist"/>
              <w:jc w:val="both"/>
              <w:rPr>
                <w:rFonts w:asciiTheme="minorBidi" w:hAnsiTheme="minorBidi"/>
                <w:bCs/>
                <w:color w:val="000000" w:themeColor="text1"/>
                <w:szCs w:val="20"/>
                <w:vertAlign w:val="superscript"/>
              </w:rPr>
            </w:pPr>
          </w:p>
          <w:p w14:paraId="5114F90B" w14:textId="34DB352A" w:rsidR="00844CB1" w:rsidRPr="00A93862" w:rsidRDefault="00BC6A6D" w:rsidP="00475C5B">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2</w:t>
            </w:r>
            <w:r w:rsidR="00844CB1" w:rsidRPr="00A93862">
              <w:rPr>
                <w:rFonts w:asciiTheme="minorBidi" w:hAnsiTheme="minorBidi"/>
                <w:bCs/>
                <w:color w:val="000000" w:themeColor="text1"/>
                <w:szCs w:val="20"/>
              </w:rPr>
              <w:t xml:space="preserve"> Ustawa z dnia 6 czerwca 1997 r. - Kodeks postępowania karnego (</w:t>
            </w:r>
            <w:r w:rsidR="00FC3640" w:rsidRPr="00A93862">
              <w:rPr>
                <w:rFonts w:asciiTheme="minorBidi" w:hAnsiTheme="minorBidi"/>
                <w:bCs/>
                <w:color w:val="000000" w:themeColor="text1"/>
                <w:szCs w:val="20"/>
              </w:rPr>
              <w:t xml:space="preserve">tj. </w:t>
            </w:r>
            <w:r w:rsidR="00844CB1" w:rsidRPr="00A93862">
              <w:rPr>
                <w:rFonts w:asciiTheme="minorBidi" w:hAnsiTheme="minorBidi"/>
                <w:bCs/>
                <w:color w:val="000000" w:themeColor="text1"/>
                <w:szCs w:val="20"/>
              </w:rPr>
              <w:t>Dz.U. 2022 poz. 1375 ze zm.), dale</w:t>
            </w:r>
            <w:r w:rsidRPr="00A93862">
              <w:rPr>
                <w:rFonts w:asciiTheme="minorBidi" w:hAnsiTheme="minorBidi"/>
                <w:bCs/>
                <w:color w:val="000000" w:themeColor="text1"/>
                <w:szCs w:val="20"/>
              </w:rPr>
              <w:t xml:space="preserve"> jako</w:t>
            </w:r>
            <w:r w:rsidR="00844CB1" w:rsidRPr="00A93862">
              <w:rPr>
                <w:rFonts w:asciiTheme="minorBidi" w:hAnsiTheme="minorBidi"/>
                <w:bCs/>
                <w:color w:val="000000" w:themeColor="text1"/>
                <w:szCs w:val="20"/>
              </w:rPr>
              <w:t>: k.p.k.</w:t>
            </w:r>
          </w:p>
          <w:p w14:paraId="41E67189" w14:textId="7EF5A4CB" w:rsidR="00844CB1" w:rsidRPr="00A93862" w:rsidRDefault="00126888" w:rsidP="00475C5B">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Pr="00A93862">
              <w:rPr>
                <w:rFonts w:asciiTheme="minorBidi" w:hAnsiTheme="minorBidi"/>
                <w:bCs/>
                <w:color w:val="000000" w:themeColor="text1"/>
                <w:szCs w:val="20"/>
                <w:vertAlign w:val="superscript"/>
              </w:rPr>
              <w:t>3</w:t>
            </w:r>
            <w:r w:rsidRPr="00A93862">
              <w:rPr>
                <w:rFonts w:asciiTheme="minorBidi" w:hAnsiTheme="minorBidi"/>
                <w:bCs/>
                <w:color w:val="000000" w:themeColor="text1"/>
                <w:szCs w:val="20"/>
              </w:rPr>
              <w:t xml:space="preserve"> Rozporządzenie Prezesa Rady Ministrów z dnia 5 listopada 2015 r. zmieniające rozporządzenie w sprawie "Zasad techniki prawodawczej" (Dz.U. 2015 poz. 1812).</w:t>
            </w:r>
          </w:p>
          <w:p w14:paraId="3AAECE7E" w14:textId="77777777" w:rsidR="00844CB1" w:rsidRPr="00A93862" w:rsidRDefault="00844CB1" w:rsidP="00126888">
            <w:pPr>
              <w:pStyle w:val="Akapitzlist"/>
              <w:ind w:left="1068"/>
              <w:jc w:val="both"/>
              <w:rPr>
                <w:rFonts w:asciiTheme="minorBidi" w:hAnsiTheme="minorBidi"/>
                <w:bCs/>
                <w:color w:val="000000" w:themeColor="text1"/>
                <w:szCs w:val="20"/>
              </w:rPr>
            </w:pPr>
          </w:p>
          <w:p w14:paraId="37152BF4" w14:textId="408683A1" w:rsidR="00126888" w:rsidRPr="00A93862" w:rsidRDefault="00126888" w:rsidP="00475C5B">
            <w:pPr>
              <w:pStyle w:val="Akapitzlist"/>
              <w:numPr>
                <w:ilvl w:val="0"/>
                <w:numId w:val="12"/>
              </w:numPr>
              <w:jc w:val="both"/>
              <w:rPr>
                <w:rFonts w:asciiTheme="minorBidi" w:hAnsiTheme="minorBidi"/>
                <w:bCs/>
                <w:color w:val="000000" w:themeColor="text1"/>
                <w:szCs w:val="20"/>
              </w:rPr>
            </w:pPr>
            <w:r w:rsidRPr="00A93862">
              <w:rPr>
                <w:rFonts w:asciiTheme="minorBidi" w:hAnsiTheme="minorBidi"/>
                <w:b/>
                <w:color w:val="000000" w:themeColor="text1"/>
                <w:szCs w:val="20"/>
              </w:rPr>
              <w:t>akty prawne Unii Europejskiej lub inne akty prawa międzynarodowego</w:t>
            </w:r>
            <w:r w:rsidRPr="00A93862">
              <w:rPr>
                <w:rFonts w:asciiTheme="minorBidi" w:hAnsiTheme="minorBidi"/>
                <w:bCs/>
                <w:color w:val="000000" w:themeColor="text1"/>
                <w:szCs w:val="20"/>
              </w:rPr>
              <w:t xml:space="preserve"> </w:t>
            </w:r>
            <w:r w:rsidRPr="00A93862">
              <w:rPr>
                <w:rFonts w:asciiTheme="minorBidi" w:hAnsiTheme="minorBidi"/>
                <w:b/>
                <w:color w:val="000000" w:themeColor="text1"/>
                <w:szCs w:val="20"/>
              </w:rPr>
              <w:t xml:space="preserve">- wskazujemy w przypisie dolnym tylko, gdy akt prawny przytaczany jest po raz pierwszy: </w:t>
            </w:r>
            <w:r w:rsidRPr="00A93862">
              <w:rPr>
                <w:rFonts w:asciiTheme="minorBidi" w:hAnsiTheme="minorBidi"/>
                <w:bCs/>
                <w:color w:val="000000" w:themeColor="text1"/>
                <w:szCs w:val="20"/>
              </w:rPr>
              <w:t>typ aktu, jego numer, organy wydające, datę wydania, nazwę oraz publikator, np.:</w:t>
            </w:r>
          </w:p>
          <w:p w14:paraId="10FA8F45" w14:textId="77777777" w:rsidR="00475C5B" w:rsidRPr="00A93862" w:rsidRDefault="00475C5B" w:rsidP="00475C5B">
            <w:pPr>
              <w:ind w:left="708"/>
              <w:jc w:val="both"/>
              <w:rPr>
                <w:rFonts w:asciiTheme="minorBidi" w:hAnsiTheme="minorBidi"/>
                <w:bCs/>
                <w:color w:val="000000" w:themeColor="text1"/>
                <w:szCs w:val="20"/>
              </w:rPr>
            </w:pPr>
          </w:p>
          <w:p w14:paraId="07856A30" w14:textId="77777777" w:rsidR="00351F13" w:rsidRPr="00A93862" w:rsidRDefault="00475C5B" w:rsidP="00475C5B">
            <w:pPr>
              <w:ind w:left="708"/>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Dyrektywa 2003/98/WE Parlamentu Europejskiego i Rady z 17.11.2003 r. w sprawie ponownego wykorzystywania informacji sektora publicznego (</w:t>
            </w:r>
            <w:proofErr w:type="spellStart"/>
            <w:r w:rsidRPr="00A93862">
              <w:rPr>
                <w:rFonts w:asciiTheme="minorBidi" w:hAnsiTheme="minorBidi"/>
                <w:bCs/>
                <w:color w:val="000000" w:themeColor="text1"/>
                <w:szCs w:val="20"/>
              </w:rPr>
              <w:t>Dz.Urz</w:t>
            </w:r>
            <w:proofErr w:type="spellEnd"/>
            <w:r w:rsidRPr="00A93862">
              <w:rPr>
                <w:rFonts w:asciiTheme="minorBidi" w:hAnsiTheme="minorBidi"/>
                <w:bCs/>
                <w:color w:val="000000" w:themeColor="text1"/>
                <w:szCs w:val="20"/>
              </w:rPr>
              <w:t>. UE L 345).</w:t>
            </w:r>
            <w:r w:rsidR="00844CB1" w:rsidRPr="00A93862">
              <w:rPr>
                <w:rFonts w:asciiTheme="minorBidi" w:hAnsiTheme="minorBidi"/>
                <w:bCs/>
                <w:color w:val="000000" w:themeColor="text1"/>
                <w:szCs w:val="20"/>
              </w:rPr>
              <w:br/>
            </w:r>
            <w:r w:rsidRPr="00A93862">
              <w:rPr>
                <w:rFonts w:asciiTheme="minorBidi" w:hAnsiTheme="minorBidi"/>
                <w:bCs/>
                <w:color w:val="000000" w:themeColor="text1"/>
                <w:szCs w:val="20"/>
              </w:rPr>
              <w:br/>
            </w:r>
            <w:r w:rsidRPr="00A93862">
              <w:rPr>
                <w:rFonts w:asciiTheme="minorBidi" w:hAnsiTheme="minorBidi"/>
                <w:bCs/>
                <w:color w:val="000000" w:themeColor="text1"/>
                <w:szCs w:val="20"/>
                <w:vertAlign w:val="superscript"/>
              </w:rPr>
              <w:t>2</w:t>
            </w:r>
            <w:r w:rsidRPr="00A93862">
              <w:rPr>
                <w:rFonts w:asciiTheme="minorBidi" w:hAnsiTheme="minorBidi"/>
                <w:bCs/>
                <w:color w:val="000000" w:themeColor="text1"/>
                <w:szCs w:val="20"/>
              </w:rPr>
              <w:t xml:space="preserve"> Decyzja 2005/370 Rady z 17.02.2005 r. w sprawie zawarcia w imieniu Wspólnoty </w:t>
            </w:r>
            <w:r w:rsidRPr="00A93862">
              <w:rPr>
                <w:rFonts w:asciiTheme="minorBidi" w:hAnsiTheme="minorBidi"/>
                <w:bCs/>
                <w:color w:val="000000" w:themeColor="text1"/>
                <w:szCs w:val="20"/>
              </w:rPr>
              <w:lastRenderedPageBreak/>
              <w:t>Europejskiej Konwencji o dostępie do informacji, udziale społeczeństwa w podejmowaniu decyzji oraz dostępie do sprawiedliwości w sprawach dotyczących środowiska (</w:t>
            </w:r>
            <w:proofErr w:type="spellStart"/>
            <w:r w:rsidRPr="00A93862">
              <w:rPr>
                <w:rFonts w:asciiTheme="minorBidi" w:hAnsiTheme="minorBidi"/>
                <w:bCs/>
                <w:color w:val="000000" w:themeColor="text1"/>
                <w:szCs w:val="20"/>
              </w:rPr>
              <w:t>Dz.Urz</w:t>
            </w:r>
            <w:proofErr w:type="spellEnd"/>
            <w:r w:rsidRPr="00A93862">
              <w:rPr>
                <w:rFonts w:asciiTheme="minorBidi" w:hAnsiTheme="minorBidi"/>
                <w:bCs/>
                <w:color w:val="000000" w:themeColor="text1"/>
                <w:szCs w:val="20"/>
              </w:rPr>
              <w:t xml:space="preserve">. UE L 124). </w:t>
            </w:r>
          </w:p>
          <w:p w14:paraId="6451F903" w14:textId="77777777" w:rsidR="00351F13" w:rsidRPr="00A93862" w:rsidRDefault="00351F13" w:rsidP="00475C5B">
            <w:pPr>
              <w:ind w:left="708"/>
              <w:jc w:val="both"/>
              <w:rPr>
                <w:rFonts w:asciiTheme="minorBidi" w:hAnsiTheme="minorBidi"/>
                <w:bCs/>
                <w:color w:val="000000" w:themeColor="text1"/>
                <w:szCs w:val="20"/>
              </w:rPr>
            </w:pPr>
          </w:p>
          <w:p w14:paraId="74778B43" w14:textId="5EDBE6E7" w:rsidR="00082C2E" w:rsidRPr="00A93862" w:rsidRDefault="00C8705F" w:rsidP="00C8705F">
            <w:pPr>
              <w:pStyle w:val="Akapitzlist"/>
              <w:numPr>
                <w:ilvl w:val="0"/>
                <w:numId w:val="6"/>
              </w:numPr>
              <w:jc w:val="both"/>
              <w:rPr>
                <w:rFonts w:asciiTheme="minorBidi" w:hAnsiTheme="minorBidi"/>
                <w:b/>
                <w:color w:val="000000" w:themeColor="text1"/>
                <w:szCs w:val="20"/>
              </w:rPr>
            </w:pPr>
            <w:r w:rsidRPr="00A93862">
              <w:rPr>
                <w:rFonts w:asciiTheme="minorBidi" w:hAnsiTheme="minorBidi"/>
                <w:b/>
                <w:color w:val="000000" w:themeColor="text1"/>
                <w:szCs w:val="20"/>
              </w:rPr>
              <w:t>orzecznictwo</w:t>
            </w:r>
            <w:r w:rsidR="00082C2E" w:rsidRPr="00A93862">
              <w:rPr>
                <w:rFonts w:asciiTheme="minorBidi" w:hAnsiTheme="minorBidi"/>
                <w:b/>
                <w:color w:val="000000" w:themeColor="text1"/>
                <w:szCs w:val="20"/>
              </w:rPr>
              <w:t xml:space="preserve"> krajowych sądów: </w:t>
            </w:r>
            <w:r w:rsidR="00372DBD" w:rsidRPr="00A93862">
              <w:rPr>
                <w:rFonts w:asciiTheme="minorBidi" w:hAnsiTheme="minorBidi"/>
                <w:bCs/>
                <w:color w:val="000000" w:themeColor="text1"/>
                <w:szCs w:val="20"/>
              </w:rPr>
              <w:t>typ orzeczenia</w:t>
            </w:r>
            <w:r w:rsidR="003228ED" w:rsidRPr="00A93862">
              <w:rPr>
                <w:rFonts w:asciiTheme="minorBidi" w:hAnsiTheme="minorBidi"/>
                <w:bCs/>
                <w:color w:val="000000" w:themeColor="text1"/>
                <w:szCs w:val="20"/>
              </w:rPr>
              <w:t xml:space="preserve"> nazwa organu wydającego orzeczenie data orzeczenia, sygnatura, publikator, np.:</w:t>
            </w:r>
          </w:p>
          <w:p w14:paraId="35360BAD" w14:textId="03959DDF" w:rsidR="003228ED" w:rsidRPr="00A93862" w:rsidRDefault="003228ED" w:rsidP="003228ED">
            <w:pPr>
              <w:jc w:val="both"/>
              <w:rPr>
                <w:rFonts w:asciiTheme="minorBidi" w:hAnsiTheme="minorBidi"/>
                <w:b/>
                <w:color w:val="000000" w:themeColor="text1"/>
                <w:szCs w:val="20"/>
              </w:rPr>
            </w:pPr>
          </w:p>
          <w:p w14:paraId="5E8BCCAD" w14:textId="206F92BF"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 xml:space="preserve">Postanowienie Trybunału Konstytucyjnego z 27.09.2005 r., U 2/05, Baza Orzeczeń Trybunału Konstytucyjnego. </w:t>
            </w:r>
          </w:p>
          <w:p w14:paraId="3437E17D" w14:textId="77777777" w:rsidR="003228ED" w:rsidRPr="00A93862" w:rsidRDefault="003228ED" w:rsidP="003228ED">
            <w:pPr>
              <w:pStyle w:val="Akapitzlist"/>
              <w:jc w:val="both"/>
              <w:rPr>
                <w:rFonts w:asciiTheme="minorBidi" w:hAnsiTheme="minorBidi"/>
                <w:bCs/>
                <w:color w:val="000000" w:themeColor="text1"/>
                <w:szCs w:val="20"/>
                <w:vertAlign w:val="superscript"/>
              </w:rPr>
            </w:pPr>
          </w:p>
          <w:p w14:paraId="5ED24DAD" w14:textId="735D6FBE"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2</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Wyrok Sądu Najwyższego z 13.12.2000 r., III CKN 1422/00, Lex nr 46104.</w:t>
            </w:r>
          </w:p>
          <w:p w14:paraId="44FADAD0" w14:textId="32590E96"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Pr="00A93862">
              <w:rPr>
                <w:rFonts w:asciiTheme="minorBidi" w:hAnsiTheme="minorBidi"/>
                <w:bCs/>
                <w:color w:val="000000" w:themeColor="text1"/>
                <w:szCs w:val="20"/>
                <w:vertAlign w:val="superscript"/>
              </w:rPr>
              <w:t>3</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Wyrok Sądu Okręgowego w Słupsku z 20.10.2020 r., V U 198/19, niepublikowany.</w:t>
            </w:r>
          </w:p>
          <w:p w14:paraId="1D915461" w14:textId="6B5ED671" w:rsidR="00061831" w:rsidRPr="00A93862" w:rsidRDefault="00061831" w:rsidP="003228ED">
            <w:pPr>
              <w:pStyle w:val="Akapitzlist"/>
              <w:jc w:val="both"/>
              <w:rPr>
                <w:rFonts w:asciiTheme="minorBidi" w:hAnsiTheme="minorBidi"/>
                <w:bCs/>
                <w:color w:val="000000" w:themeColor="text1"/>
                <w:szCs w:val="20"/>
              </w:rPr>
            </w:pPr>
          </w:p>
          <w:p w14:paraId="65427BA2" w14:textId="2050981A" w:rsidR="00FC3640" w:rsidRPr="00A93862" w:rsidRDefault="00FC3640" w:rsidP="00FC3640">
            <w:pPr>
              <w:pStyle w:val="Akapitzlist"/>
              <w:numPr>
                <w:ilvl w:val="0"/>
                <w:numId w:val="13"/>
              </w:numPr>
              <w:jc w:val="both"/>
              <w:rPr>
                <w:rFonts w:asciiTheme="minorBidi" w:hAnsiTheme="minorBidi"/>
                <w:b/>
                <w:color w:val="000000" w:themeColor="text1"/>
                <w:szCs w:val="20"/>
              </w:rPr>
            </w:pPr>
            <w:r w:rsidRPr="00A93862">
              <w:rPr>
                <w:rFonts w:asciiTheme="minorBidi" w:hAnsiTheme="minorBidi"/>
                <w:b/>
                <w:color w:val="000000" w:themeColor="text1"/>
                <w:szCs w:val="20"/>
              </w:rPr>
              <w:t xml:space="preserve">komentarze: </w:t>
            </w:r>
            <w:r w:rsidRPr="00A93862">
              <w:rPr>
                <w:rFonts w:asciiTheme="minorBidi" w:hAnsiTheme="minorBidi"/>
                <w:bCs/>
                <w:color w:val="000000" w:themeColor="text1"/>
                <w:szCs w:val="20"/>
              </w:rPr>
              <w:t>najczęściej należy przytaczać źródła na zasadach określonych dla rozdziału w pracy zbiorowej</w:t>
            </w:r>
            <w:r w:rsidR="00D85B97" w:rsidRPr="00A93862">
              <w:rPr>
                <w:rFonts w:asciiTheme="minorBidi" w:hAnsiTheme="minorBidi"/>
                <w:bCs/>
                <w:color w:val="000000" w:themeColor="text1"/>
                <w:szCs w:val="20"/>
              </w:rPr>
              <w:t xml:space="preserve">. W przypadku korzystania z komentarzy w prawniczych bazach danych np. Lex lub </w:t>
            </w:r>
            <w:proofErr w:type="spellStart"/>
            <w:r w:rsidR="00D85B97" w:rsidRPr="00A93862">
              <w:rPr>
                <w:rFonts w:asciiTheme="minorBidi" w:hAnsiTheme="minorBidi"/>
                <w:bCs/>
                <w:color w:val="000000" w:themeColor="text1"/>
                <w:szCs w:val="20"/>
              </w:rPr>
              <w:t>Legalis</w:t>
            </w:r>
            <w:proofErr w:type="spellEnd"/>
            <w:r w:rsidR="00D85B97" w:rsidRPr="00A93862">
              <w:rPr>
                <w:rFonts w:asciiTheme="minorBidi" w:hAnsiTheme="minorBidi"/>
                <w:bCs/>
                <w:color w:val="000000" w:themeColor="text1"/>
                <w:szCs w:val="20"/>
              </w:rPr>
              <w:t>, należy</w:t>
            </w:r>
            <w:r w:rsidR="00793993" w:rsidRPr="00A93862">
              <w:rPr>
                <w:rFonts w:asciiTheme="minorBidi" w:hAnsiTheme="minorBidi"/>
                <w:bCs/>
                <w:color w:val="000000" w:themeColor="text1"/>
                <w:szCs w:val="20"/>
              </w:rPr>
              <w:t xml:space="preserve"> obowiązkowo podać numer strony (np. korzystając z egzemplarza drukowanego dostępnego w bibliotece)</w:t>
            </w:r>
            <w:r w:rsidR="00D85B97" w:rsidRPr="00A93862">
              <w:rPr>
                <w:rFonts w:asciiTheme="minorBidi" w:hAnsiTheme="minorBidi"/>
                <w:bCs/>
                <w:color w:val="000000" w:themeColor="text1"/>
                <w:szCs w:val="20"/>
              </w:rPr>
              <w:t xml:space="preserve"> </w:t>
            </w:r>
            <w:r w:rsidR="00D85B97" w:rsidRPr="00A93862">
              <w:rPr>
                <w:rFonts w:asciiTheme="minorBidi" w:hAnsiTheme="minorBidi"/>
                <w:b/>
                <w:color w:val="000000" w:themeColor="text1"/>
                <w:szCs w:val="20"/>
              </w:rPr>
              <w:t xml:space="preserve"> </w:t>
            </w:r>
          </w:p>
          <w:p w14:paraId="77E991B6" w14:textId="77777777" w:rsidR="00F24388" w:rsidRPr="00A93862" w:rsidRDefault="00F24388" w:rsidP="00F24388">
            <w:pPr>
              <w:pStyle w:val="Akapitzlist"/>
              <w:jc w:val="both"/>
              <w:rPr>
                <w:rFonts w:asciiTheme="minorBidi" w:hAnsiTheme="minorBidi"/>
                <w:b/>
                <w:color w:val="000000" w:themeColor="text1"/>
                <w:szCs w:val="20"/>
              </w:rPr>
            </w:pPr>
          </w:p>
          <w:p w14:paraId="655C1465" w14:textId="37EF1DC6" w:rsidR="00D45998" w:rsidRPr="00A93862" w:rsidRDefault="00D45998" w:rsidP="00FC3640">
            <w:pPr>
              <w:pStyle w:val="Akapitzlist"/>
              <w:numPr>
                <w:ilvl w:val="0"/>
                <w:numId w:val="13"/>
              </w:numPr>
              <w:jc w:val="both"/>
              <w:rPr>
                <w:rFonts w:asciiTheme="minorBidi" w:hAnsiTheme="minorBidi"/>
                <w:b/>
                <w:color w:val="000000" w:themeColor="text1"/>
                <w:szCs w:val="20"/>
              </w:rPr>
            </w:pPr>
            <w:r w:rsidRPr="00A93862">
              <w:rPr>
                <w:rFonts w:asciiTheme="minorBidi" w:hAnsiTheme="minorBidi"/>
                <w:b/>
                <w:color w:val="000000" w:themeColor="text1"/>
                <w:szCs w:val="20"/>
              </w:rPr>
              <w:t xml:space="preserve">glosy: </w:t>
            </w:r>
            <w:r w:rsidR="00F24388" w:rsidRPr="0011307C">
              <w:rPr>
                <w:rFonts w:asciiTheme="minorBidi" w:hAnsiTheme="minorBidi"/>
                <w:bCs/>
                <w:color w:val="000000" w:themeColor="text1"/>
                <w:szCs w:val="20"/>
              </w:rPr>
              <w:t>najczęściej należy przytaczać źródła na zasadach określonych dla artykułu naukowego</w:t>
            </w:r>
            <w:r w:rsidR="00F24388" w:rsidRPr="00A93862">
              <w:rPr>
                <w:rFonts w:asciiTheme="minorBidi" w:hAnsiTheme="minorBidi"/>
                <w:b/>
                <w:color w:val="000000" w:themeColor="text1"/>
                <w:szCs w:val="20"/>
              </w:rPr>
              <w:t xml:space="preserve"> </w:t>
            </w:r>
          </w:p>
          <w:p w14:paraId="6B5601F4" w14:textId="77777777" w:rsidR="00F24388" w:rsidRPr="00A93862" w:rsidRDefault="00F24388" w:rsidP="00F24388">
            <w:pPr>
              <w:jc w:val="both"/>
              <w:rPr>
                <w:rFonts w:asciiTheme="minorBidi" w:hAnsiTheme="minorBidi"/>
                <w:b/>
                <w:color w:val="000000" w:themeColor="text1"/>
                <w:szCs w:val="20"/>
              </w:rPr>
            </w:pPr>
          </w:p>
          <w:p w14:paraId="7EBE98F3" w14:textId="360E4F3B" w:rsidR="0011307C" w:rsidRPr="0011307C" w:rsidRDefault="00D45998" w:rsidP="00202DB3">
            <w:pPr>
              <w:pStyle w:val="Akapitzlist"/>
              <w:numPr>
                <w:ilvl w:val="0"/>
                <w:numId w:val="13"/>
              </w:numPr>
              <w:jc w:val="both"/>
              <w:rPr>
                <w:rFonts w:asciiTheme="minorBidi" w:hAnsiTheme="minorBidi"/>
                <w:b/>
                <w:color w:val="000000" w:themeColor="text1"/>
                <w:szCs w:val="20"/>
              </w:rPr>
            </w:pPr>
            <w:r w:rsidRPr="0011307C">
              <w:rPr>
                <w:rFonts w:asciiTheme="minorBidi" w:hAnsiTheme="minorBidi"/>
                <w:b/>
                <w:color w:val="000000" w:themeColor="text1"/>
                <w:szCs w:val="20"/>
              </w:rPr>
              <w:t xml:space="preserve">źródła internetowe: </w:t>
            </w:r>
            <w:r w:rsidR="0011307C" w:rsidRPr="0011307C">
              <w:rPr>
                <w:rFonts w:asciiTheme="minorBidi" w:hAnsiTheme="minorBidi"/>
                <w:bCs/>
                <w:color w:val="000000" w:themeColor="text1"/>
                <w:szCs w:val="20"/>
              </w:rPr>
              <w:t>n</w:t>
            </w:r>
            <w:r w:rsidR="00A93862" w:rsidRPr="0011307C">
              <w:rPr>
                <w:rFonts w:asciiTheme="minorBidi" w:hAnsiTheme="minorBidi"/>
                <w:bCs/>
                <w:color w:val="000000" w:themeColor="text1"/>
                <w:szCs w:val="20"/>
              </w:rPr>
              <w:t xml:space="preserve">azwisko autora, inicjał imienia, tytuł, </w:t>
            </w:r>
            <w:r w:rsidR="0011307C" w:rsidRPr="0011307C">
              <w:rPr>
                <w:rFonts w:asciiTheme="minorBidi" w:hAnsiTheme="minorBidi"/>
                <w:bCs/>
                <w:color w:val="000000" w:themeColor="text1"/>
                <w:szCs w:val="20"/>
              </w:rPr>
              <w:t xml:space="preserve">dostęp: data, </w:t>
            </w:r>
            <w:r w:rsidR="00A93862" w:rsidRPr="0011307C">
              <w:rPr>
                <w:rFonts w:asciiTheme="minorBidi" w:hAnsiTheme="minorBidi"/>
                <w:bCs/>
                <w:color w:val="000000" w:themeColor="text1"/>
                <w:szCs w:val="20"/>
              </w:rPr>
              <w:t>adres internetowy</w:t>
            </w:r>
            <w:r w:rsidR="0011307C">
              <w:rPr>
                <w:rFonts w:asciiTheme="minorBidi" w:hAnsiTheme="minorBidi"/>
                <w:bCs/>
                <w:color w:val="000000" w:themeColor="text1"/>
                <w:szCs w:val="20"/>
              </w:rPr>
              <w:t>, np.:</w:t>
            </w:r>
          </w:p>
          <w:p w14:paraId="1C3B09B3" w14:textId="77777777" w:rsidR="0011307C" w:rsidRPr="0011307C" w:rsidRDefault="0011307C" w:rsidP="0011307C">
            <w:pPr>
              <w:jc w:val="both"/>
              <w:rPr>
                <w:rFonts w:asciiTheme="minorBidi" w:hAnsiTheme="minorBidi"/>
                <w:b/>
                <w:color w:val="000000" w:themeColor="text1"/>
                <w:szCs w:val="20"/>
              </w:rPr>
            </w:pPr>
          </w:p>
          <w:p w14:paraId="4606FE74" w14:textId="3FCC7E41" w:rsidR="0011307C" w:rsidRPr="00A93862" w:rsidRDefault="0011307C" w:rsidP="0011307C">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w:t>
            </w:r>
            <w:proofErr w:type="spellStart"/>
            <w:r>
              <w:rPr>
                <w:rFonts w:asciiTheme="minorBidi" w:hAnsiTheme="minorBidi"/>
                <w:bCs/>
                <w:color w:val="000000" w:themeColor="text1"/>
                <w:szCs w:val="20"/>
              </w:rPr>
              <w:t>Stefanicki</w:t>
            </w:r>
            <w:proofErr w:type="spellEnd"/>
            <w:r>
              <w:rPr>
                <w:rFonts w:asciiTheme="minorBidi" w:hAnsiTheme="minorBidi"/>
                <w:bCs/>
                <w:color w:val="000000" w:themeColor="text1"/>
                <w:szCs w:val="20"/>
              </w:rPr>
              <w:t xml:space="preserve"> R., </w:t>
            </w:r>
            <w:r>
              <w:rPr>
                <w:rFonts w:asciiTheme="minorBidi" w:hAnsiTheme="minorBidi"/>
                <w:bCs/>
                <w:i/>
                <w:iCs/>
                <w:color w:val="000000" w:themeColor="text1"/>
                <w:szCs w:val="20"/>
              </w:rPr>
              <w:t xml:space="preserve">Czym jest Państwo Islamskie Chorasan i dlaczego mogło zaatakować w Rosji, </w:t>
            </w:r>
            <w:r>
              <w:rPr>
                <w:rFonts w:asciiTheme="minorBidi" w:hAnsiTheme="minorBidi"/>
                <w:bCs/>
                <w:color w:val="000000" w:themeColor="text1"/>
                <w:szCs w:val="20"/>
              </w:rPr>
              <w:t>dostęp: 23.03.2024,</w:t>
            </w:r>
            <w:r>
              <w:rPr>
                <w:rFonts w:asciiTheme="minorBidi" w:hAnsiTheme="minorBidi"/>
                <w:bCs/>
                <w:i/>
                <w:iCs/>
                <w:color w:val="000000" w:themeColor="text1"/>
                <w:szCs w:val="20"/>
              </w:rPr>
              <w:t xml:space="preserve"> </w:t>
            </w:r>
            <w:r w:rsidRPr="0011307C">
              <w:rPr>
                <w:rFonts w:asciiTheme="minorBidi" w:hAnsiTheme="minorBidi"/>
                <w:bCs/>
                <w:i/>
                <w:iCs/>
                <w:color w:val="000000" w:themeColor="text1"/>
                <w:szCs w:val="20"/>
              </w:rPr>
              <w:t>https://wyborcza.pl/7,75399,30824978,czym-jest-panstwo-islamskie-chorasan-i-dlaczego-zaatakowalo.html#S.TD-K.C-B.1-L.1.duzy</w:t>
            </w:r>
          </w:p>
          <w:p w14:paraId="6A955A85" w14:textId="77777777" w:rsidR="0011307C" w:rsidRPr="00A93862" w:rsidRDefault="0011307C" w:rsidP="0011307C">
            <w:pPr>
              <w:pStyle w:val="Akapitzlist"/>
              <w:jc w:val="both"/>
              <w:rPr>
                <w:rFonts w:asciiTheme="minorBidi" w:hAnsiTheme="minorBidi"/>
                <w:b/>
                <w:color w:val="000000" w:themeColor="text1"/>
                <w:szCs w:val="20"/>
              </w:rPr>
            </w:pPr>
          </w:p>
          <w:p w14:paraId="32EFD360" w14:textId="5AC77BB9" w:rsidR="0011307C" w:rsidRDefault="0011307C" w:rsidP="00202DB3">
            <w:pPr>
              <w:pStyle w:val="Akapitzlist"/>
              <w:numPr>
                <w:ilvl w:val="0"/>
                <w:numId w:val="13"/>
              </w:numPr>
              <w:jc w:val="both"/>
              <w:rPr>
                <w:rFonts w:asciiTheme="minorBidi" w:hAnsiTheme="minorBidi"/>
                <w:bCs/>
                <w:color w:val="000000" w:themeColor="text1"/>
                <w:szCs w:val="20"/>
              </w:rPr>
            </w:pPr>
            <w:r w:rsidRPr="0011307C">
              <w:rPr>
                <w:rFonts w:asciiTheme="minorBidi" w:hAnsiTheme="minorBidi"/>
                <w:b/>
                <w:color w:val="000000" w:themeColor="text1"/>
                <w:szCs w:val="20"/>
              </w:rPr>
              <w:t>odwoływanie się do źródeł wcześniej przytaczanych (</w:t>
            </w:r>
            <w:r w:rsidRPr="0011307C">
              <w:rPr>
                <w:rFonts w:asciiTheme="minorBidi" w:hAnsiTheme="minorBidi"/>
                <w:b/>
                <w:i/>
                <w:iCs/>
                <w:color w:val="000000" w:themeColor="text1"/>
                <w:szCs w:val="20"/>
              </w:rPr>
              <w:t>ibid</w:t>
            </w:r>
            <w:r w:rsidRPr="0011307C">
              <w:rPr>
                <w:rFonts w:asciiTheme="minorBidi" w:hAnsiTheme="minorBidi"/>
                <w:b/>
                <w:color w:val="000000" w:themeColor="text1"/>
                <w:szCs w:val="20"/>
              </w:rPr>
              <w:t xml:space="preserve">., </w:t>
            </w:r>
            <w:r w:rsidRPr="0011307C">
              <w:rPr>
                <w:rFonts w:asciiTheme="minorBidi" w:hAnsiTheme="minorBidi"/>
                <w:b/>
                <w:i/>
                <w:iCs/>
                <w:color w:val="000000" w:themeColor="text1"/>
                <w:szCs w:val="20"/>
              </w:rPr>
              <w:t>op. cit.</w:t>
            </w:r>
            <w:r w:rsidRPr="0011307C">
              <w:rPr>
                <w:rFonts w:asciiTheme="minorBidi" w:hAnsiTheme="minorBidi"/>
                <w:b/>
                <w:color w:val="000000" w:themeColor="text1"/>
                <w:szCs w:val="20"/>
              </w:rPr>
              <w:t xml:space="preserve">): </w:t>
            </w:r>
            <w:r w:rsidRPr="0011307C">
              <w:rPr>
                <w:rFonts w:asciiTheme="minorBidi" w:hAnsiTheme="minorBidi"/>
                <w:bCs/>
                <w:i/>
                <w:iCs/>
                <w:color w:val="000000" w:themeColor="text1"/>
                <w:szCs w:val="20"/>
              </w:rPr>
              <w:t>Ibidem (ibid.)</w:t>
            </w:r>
            <w:r w:rsidRPr="0011307C">
              <w:rPr>
                <w:rFonts w:asciiTheme="minorBidi" w:hAnsiTheme="minorBidi"/>
                <w:bCs/>
                <w:color w:val="000000" w:themeColor="text1"/>
                <w:szCs w:val="20"/>
              </w:rPr>
              <w:t xml:space="preserve"> należy stosować, gdy kolejne przypisy odwołują się do tej samej publikacji. </w:t>
            </w:r>
            <w:r w:rsidRPr="0011307C">
              <w:rPr>
                <w:rFonts w:asciiTheme="minorBidi" w:hAnsiTheme="minorBidi"/>
                <w:bCs/>
                <w:i/>
                <w:iCs/>
                <w:color w:val="000000" w:themeColor="text1"/>
                <w:szCs w:val="20"/>
              </w:rPr>
              <w:t>Op. cit.</w:t>
            </w:r>
            <w:r w:rsidRPr="0011307C">
              <w:rPr>
                <w:rFonts w:asciiTheme="minorBidi" w:hAnsiTheme="minorBidi"/>
                <w:bCs/>
                <w:color w:val="000000" w:themeColor="text1"/>
                <w:szCs w:val="20"/>
              </w:rPr>
              <w:t xml:space="preserve"> </w:t>
            </w:r>
            <w:r w:rsidR="00384CEC">
              <w:rPr>
                <w:rFonts w:asciiTheme="minorBidi" w:hAnsiTheme="minorBidi"/>
                <w:bCs/>
                <w:color w:val="000000" w:themeColor="text1"/>
                <w:szCs w:val="20"/>
              </w:rPr>
              <w:t>n</w:t>
            </w:r>
            <w:r w:rsidRPr="0011307C">
              <w:rPr>
                <w:rFonts w:asciiTheme="minorBidi" w:hAnsiTheme="minorBidi"/>
                <w:bCs/>
                <w:color w:val="000000" w:themeColor="text1"/>
                <w:szCs w:val="20"/>
              </w:rPr>
              <w:t>ależy stosować, gdy przypisy odwołują się do pozycji, która była już cytowana wcześniej, lecz nie bezpośrednio przed tworzonym przypisem</w:t>
            </w:r>
            <w:r>
              <w:rPr>
                <w:rFonts w:asciiTheme="minorBidi" w:hAnsiTheme="minorBidi"/>
                <w:bCs/>
                <w:color w:val="000000" w:themeColor="text1"/>
                <w:szCs w:val="20"/>
              </w:rPr>
              <w:t>, np.:</w:t>
            </w:r>
          </w:p>
          <w:p w14:paraId="343327C5" w14:textId="77777777" w:rsidR="0011307C" w:rsidRPr="0011307C" w:rsidRDefault="0011307C" w:rsidP="0011307C">
            <w:pPr>
              <w:pStyle w:val="Akapitzlist"/>
              <w:jc w:val="both"/>
              <w:rPr>
                <w:rFonts w:asciiTheme="minorBidi" w:hAnsiTheme="minorBidi"/>
                <w:bCs/>
                <w:color w:val="000000" w:themeColor="text1"/>
                <w:szCs w:val="20"/>
              </w:rPr>
            </w:pPr>
          </w:p>
          <w:p w14:paraId="0090A101" w14:textId="25EBAC88" w:rsidR="0011307C" w:rsidRDefault="0011307C" w:rsidP="0011307C">
            <w:pPr>
              <w:pStyle w:val="Akapitzlist"/>
              <w:jc w:val="both"/>
              <w:rPr>
                <w:rFonts w:asciiTheme="minorBidi" w:hAnsiTheme="minorBidi"/>
                <w:bCs/>
                <w:color w:val="000000" w:themeColor="text1"/>
                <w:szCs w:val="20"/>
                <w:lang w:val="en-US"/>
              </w:rPr>
            </w:pPr>
            <w:r w:rsidRPr="00A93862">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r w:rsidRPr="00D85B97">
              <w:rPr>
                <w:rFonts w:asciiTheme="minorBidi" w:hAnsiTheme="minorBidi"/>
                <w:bCs/>
                <w:color w:val="000000" w:themeColor="text1"/>
                <w:szCs w:val="20"/>
                <w:lang w:val="en-US"/>
              </w:rPr>
              <w:t xml:space="preserve">Sobczyk P., </w:t>
            </w:r>
            <w:r w:rsidRPr="00D85B97">
              <w:rPr>
                <w:rFonts w:asciiTheme="minorBidi" w:hAnsiTheme="minorBidi"/>
                <w:bCs/>
                <w:i/>
                <w:iCs/>
                <w:color w:val="000000" w:themeColor="text1"/>
                <w:szCs w:val="20"/>
                <w:lang w:val="en-US"/>
              </w:rPr>
              <w:t xml:space="preserve">Necessity of Protecting Religious Feelings under Criminal Law in a Democratic State, </w:t>
            </w:r>
            <w:r w:rsidRPr="00D85B97">
              <w:rPr>
                <w:rFonts w:asciiTheme="minorBidi" w:hAnsiTheme="minorBidi"/>
                <w:bCs/>
                <w:color w:val="000000" w:themeColor="text1"/>
                <w:szCs w:val="20"/>
                <w:lang w:val="en-US"/>
              </w:rPr>
              <w:t>„Identity and Values” 2021, Vol. 1, No 1., s. 150</w:t>
            </w:r>
            <w:r w:rsidR="00A14AC3">
              <w:rPr>
                <w:rFonts w:asciiTheme="minorBidi" w:hAnsiTheme="minorBidi"/>
                <w:bCs/>
                <w:color w:val="000000" w:themeColor="text1"/>
                <w:szCs w:val="20"/>
                <w:lang w:val="en-US"/>
              </w:rPr>
              <w:t>.</w:t>
            </w:r>
          </w:p>
          <w:p w14:paraId="02484D6C" w14:textId="1DBFF7B9" w:rsidR="0011307C" w:rsidRDefault="00A14AC3" w:rsidP="0011307C">
            <w:pPr>
              <w:pStyle w:val="Akapitzlist"/>
              <w:jc w:val="both"/>
              <w:rPr>
                <w:rFonts w:asciiTheme="minorBidi" w:hAnsiTheme="minorBidi"/>
                <w:b/>
                <w:color w:val="000000" w:themeColor="text1"/>
                <w:szCs w:val="20"/>
              </w:rPr>
            </w:pPr>
            <w:r>
              <w:rPr>
                <w:rFonts w:asciiTheme="minorBidi" w:hAnsiTheme="minorBidi"/>
                <w:bCs/>
                <w:color w:val="000000" w:themeColor="text1"/>
                <w:szCs w:val="20"/>
                <w:vertAlign w:val="superscript"/>
              </w:rPr>
              <w:t>2</w:t>
            </w:r>
            <w:r w:rsidR="0011307C">
              <w:rPr>
                <w:rFonts w:asciiTheme="minorBidi" w:hAnsiTheme="minorBidi"/>
                <w:bCs/>
                <w:color w:val="000000" w:themeColor="text1"/>
                <w:szCs w:val="20"/>
                <w:vertAlign w:val="superscript"/>
              </w:rPr>
              <w:t xml:space="preserve"> </w:t>
            </w:r>
            <w:r>
              <w:rPr>
                <w:rFonts w:asciiTheme="minorBidi" w:hAnsiTheme="minorBidi"/>
                <w:bCs/>
                <w:color w:val="000000" w:themeColor="text1"/>
                <w:szCs w:val="20"/>
              </w:rPr>
              <w:t xml:space="preserve">Srokosz J., Sulikowski A., </w:t>
            </w:r>
            <w:r>
              <w:rPr>
                <w:rFonts w:asciiTheme="minorBidi" w:hAnsiTheme="minorBidi"/>
                <w:bCs/>
                <w:i/>
                <w:iCs/>
                <w:color w:val="000000" w:themeColor="text1"/>
                <w:szCs w:val="20"/>
              </w:rPr>
              <w:t xml:space="preserve">Wstęp do prawoznawstwa, </w:t>
            </w:r>
            <w:r>
              <w:rPr>
                <w:rFonts w:asciiTheme="minorBidi" w:hAnsiTheme="minorBidi"/>
                <w:bCs/>
                <w:color w:val="000000" w:themeColor="text1"/>
                <w:szCs w:val="20"/>
              </w:rPr>
              <w:t>Wydawnictwo Uniwersytetu Opolskiego, Opole 2015, s. 55.</w:t>
            </w:r>
          </w:p>
          <w:p w14:paraId="371736FE" w14:textId="0BB8DE8D" w:rsidR="0011307C" w:rsidRPr="00A14AC3" w:rsidRDefault="00A14AC3" w:rsidP="00A14AC3">
            <w:pPr>
              <w:pStyle w:val="Akapitzlist"/>
              <w:jc w:val="both"/>
              <w:rPr>
                <w:rFonts w:asciiTheme="minorBidi" w:hAnsiTheme="minorBidi"/>
                <w:bCs/>
                <w:color w:val="000000" w:themeColor="text1"/>
                <w:szCs w:val="20"/>
              </w:rPr>
            </w:pPr>
            <w:r w:rsidRPr="00A14AC3">
              <w:rPr>
                <w:rFonts w:asciiTheme="minorBidi" w:hAnsiTheme="minorBidi"/>
                <w:bCs/>
                <w:color w:val="000000" w:themeColor="text1"/>
                <w:szCs w:val="20"/>
                <w:vertAlign w:val="superscript"/>
              </w:rPr>
              <w:t>3</w:t>
            </w:r>
            <w:r w:rsidR="0011307C" w:rsidRPr="00A14AC3">
              <w:rPr>
                <w:rFonts w:asciiTheme="minorBidi" w:hAnsiTheme="minorBidi"/>
                <w:bCs/>
                <w:color w:val="000000" w:themeColor="text1"/>
                <w:szCs w:val="20"/>
                <w:vertAlign w:val="superscript"/>
              </w:rPr>
              <w:t xml:space="preserve"> </w:t>
            </w:r>
            <w:r w:rsidR="0011307C" w:rsidRPr="00A14AC3">
              <w:rPr>
                <w:rFonts w:asciiTheme="minorBidi" w:hAnsiTheme="minorBidi"/>
                <w:bCs/>
                <w:i/>
                <w:iCs/>
                <w:color w:val="000000" w:themeColor="text1"/>
                <w:szCs w:val="20"/>
              </w:rPr>
              <w:t>Ibid</w:t>
            </w:r>
            <w:r w:rsidR="0011307C" w:rsidRPr="00A14AC3">
              <w:rPr>
                <w:rFonts w:asciiTheme="minorBidi" w:hAnsiTheme="minorBidi"/>
                <w:bCs/>
                <w:color w:val="000000" w:themeColor="text1"/>
                <w:szCs w:val="20"/>
              </w:rPr>
              <w:t>., s. 56.</w:t>
            </w:r>
          </w:p>
          <w:p w14:paraId="3476C042" w14:textId="54F93719" w:rsidR="00F24388" w:rsidRPr="00A93862" w:rsidRDefault="00A14AC3" w:rsidP="00A14AC3">
            <w:pPr>
              <w:pStyle w:val="Akapitzlist"/>
              <w:jc w:val="both"/>
              <w:rPr>
                <w:rFonts w:asciiTheme="minorBidi" w:hAnsiTheme="minorBidi"/>
                <w:b/>
                <w:color w:val="000000" w:themeColor="text1"/>
                <w:szCs w:val="20"/>
              </w:rPr>
            </w:pPr>
            <w:r w:rsidRPr="00A14AC3">
              <w:rPr>
                <w:rFonts w:asciiTheme="minorBidi" w:hAnsiTheme="minorBidi"/>
                <w:bCs/>
                <w:color w:val="000000" w:themeColor="text1"/>
                <w:szCs w:val="20"/>
                <w:vertAlign w:val="superscript"/>
              </w:rPr>
              <w:t xml:space="preserve">4 </w:t>
            </w:r>
            <w:r w:rsidRPr="00A14AC3">
              <w:rPr>
                <w:rFonts w:asciiTheme="minorBidi" w:hAnsiTheme="minorBidi"/>
                <w:bCs/>
                <w:color w:val="000000" w:themeColor="text1"/>
                <w:szCs w:val="20"/>
              </w:rPr>
              <w:t>Sobczyk P</w:t>
            </w:r>
            <w:r w:rsidR="0011307C" w:rsidRPr="00A14AC3">
              <w:rPr>
                <w:rFonts w:asciiTheme="minorBidi" w:hAnsiTheme="minorBidi"/>
                <w:bCs/>
                <w:color w:val="000000" w:themeColor="text1"/>
                <w:szCs w:val="20"/>
              </w:rPr>
              <w:t xml:space="preserve">., </w:t>
            </w:r>
            <w:proofErr w:type="spellStart"/>
            <w:r w:rsidRPr="00A14AC3">
              <w:rPr>
                <w:rFonts w:asciiTheme="minorBidi" w:hAnsiTheme="minorBidi"/>
                <w:bCs/>
                <w:i/>
                <w:iCs/>
                <w:color w:val="000000" w:themeColor="text1"/>
                <w:szCs w:val="20"/>
              </w:rPr>
              <w:t>Necessity</w:t>
            </w:r>
            <w:proofErr w:type="spellEnd"/>
            <w:r w:rsidRPr="00A14AC3">
              <w:rPr>
                <w:rFonts w:asciiTheme="minorBidi" w:hAnsiTheme="minorBidi"/>
                <w:bCs/>
                <w:i/>
                <w:iCs/>
                <w:color w:val="000000" w:themeColor="text1"/>
                <w:szCs w:val="20"/>
              </w:rPr>
              <w:t xml:space="preserve">…, </w:t>
            </w:r>
            <w:proofErr w:type="spellStart"/>
            <w:r w:rsidR="0011307C" w:rsidRPr="00A14AC3">
              <w:rPr>
                <w:rFonts w:asciiTheme="minorBidi" w:hAnsiTheme="minorBidi"/>
                <w:bCs/>
                <w:i/>
                <w:iCs/>
                <w:color w:val="000000" w:themeColor="text1"/>
                <w:szCs w:val="20"/>
              </w:rPr>
              <w:t>op.cit</w:t>
            </w:r>
            <w:proofErr w:type="spellEnd"/>
            <w:r w:rsidR="0011307C" w:rsidRPr="00A14AC3">
              <w:rPr>
                <w:rFonts w:asciiTheme="minorBidi" w:hAnsiTheme="minorBidi"/>
                <w:bCs/>
                <w:i/>
                <w:iCs/>
                <w:color w:val="000000" w:themeColor="text1"/>
                <w:szCs w:val="20"/>
              </w:rPr>
              <w:t>.,</w:t>
            </w:r>
            <w:r w:rsidR="0011307C" w:rsidRPr="00A14AC3">
              <w:rPr>
                <w:rFonts w:asciiTheme="minorBidi" w:hAnsiTheme="minorBidi"/>
                <w:bCs/>
                <w:color w:val="000000" w:themeColor="text1"/>
                <w:szCs w:val="20"/>
              </w:rPr>
              <w:t xml:space="preserve"> s. </w:t>
            </w:r>
            <w:r w:rsidRPr="00A14AC3">
              <w:rPr>
                <w:rFonts w:asciiTheme="minorBidi" w:hAnsiTheme="minorBidi"/>
                <w:bCs/>
                <w:color w:val="000000" w:themeColor="text1"/>
                <w:szCs w:val="20"/>
              </w:rPr>
              <w:t>151.</w:t>
            </w:r>
          </w:p>
          <w:p w14:paraId="0006789D" w14:textId="77777777" w:rsidR="00A93862" w:rsidRPr="00A93862" w:rsidRDefault="00A93862" w:rsidP="00F24388">
            <w:pPr>
              <w:jc w:val="both"/>
              <w:rPr>
                <w:rFonts w:asciiTheme="minorBidi" w:hAnsiTheme="minorBidi"/>
                <w:b/>
                <w:color w:val="000000" w:themeColor="text1"/>
                <w:szCs w:val="20"/>
              </w:rPr>
            </w:pPr>
          </w:p>
          <w:p w14:paraId="40E15343" w14:textId="2FB64F21" w:rsidR="00F24388" w:rsidRPr="00A93862" w:rsidRDefault="00F24388" w:rsidP="00F24388">
            <w:pPr>
              <w:jc w:val="both"/>
              <w:rPr>
                <w:rFonts w:asciiTheme="minorBidi" w:hAnsiTheme="minorBidi"/>
                <w:b/>
                <w:color w:val="000000" w:themeColor="text1"/>
                <w:szCs w:val="20"/>
              </w:rPr>
            </w:pPr>
            <w:r w:rsidRPr="00A93862">
              <w:rPr>
                <w:rFonts w:asciiTheme="minorBidi" w:hAnsiTheme="minorBidi"/>
                <w:b/>
                <w:color w:val="000000" w:themeColor="text1"/>
                <w:szCs w:val="20"/>
              </w:rPr>
              <w:t>Spis bibliograficzny</w:t>
            </w:r>
          </w:p>
          <w:p w14:paraId="4F9D8D73" w14:textId="290B02CA" w:rsidR="00A93862" w:rsidRPr="00A93862" w:rsidRDefault="00A93862" w:rsidP="00A93862">
            <w:pPr>
              <w:pStyle w:val="Akapitzlist"/>
              <w:numPr>
                <w:ilvl w:val="0"/>
                <w:numId w:val="6"/>
              </w:numPr>
              <w:jc w:val="both"/>
              <w:rPr>
                <w:rFonts w:asciiTheme="minorBidi" w:hAnsiTheme="minorBidi"/>
                <w:bCs/>
                <w:color w:val="000000" w:themeColor="text1"/>
                <w:szCs w:val="20"/>
              </w:rPr>
            </w:pPr>
            <w:r w:rsidRPr="00A93862">
              <w:rPr>
                <w:rFonts w:asciiTheme="minorBidi" w:hAnsiTheme="minorBidi"/>
                <w:bCs/>
                <w:color w:val="000000" w:themeColor="text1"/>
                <w:szCs w:val="20"/>
              </w:rPr>
              <w:t>Spis bibliograficzny umieszcza się po tekście głównym. Spis powinien być podzielony według kryterium formy źródła, zaś poszczególne pozycje następnie powinny być ponumerowane oraz posortowane alfabetycznie, np.:</w:t>
            </w:r>
          </w:p>
          <w:p w14:paraId="3AA79E03" w14:textId="4E9A7D5F"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Akty prawne (hierarchii aktów prawnych)</w:t>
            </w:r>
          </w:p>
          <w:p w14:paraId="4B65BE2B"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Publikacje książkowe</w:t>
            </w:r>
          </w:p>
          <w:p w14:paraId="193D52BD"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Rozdziały w pracach zbiorowych</w:t>
            </w:r>
          </w:p>
          <w:p w14:paraId="609BCB57"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Artykuły w czasopismach</w:t>
            </w:r>
          </w:p>
          <w:p w14:paraId="53D4A8AA"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Prasa</w:t>
            </w:r>
          </w:p>
          <w:p w14:paraId="2057565B"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Źródła internetowe</w:t>
            </w:r>
          </w:p>
          <w:p w14:paraId="10430C2C" w14:textId="65F178A8" w:rsidR="00251E99"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Inne</w:t>
            </w:r>
          </w:p>
          <w:p w14:paraId="54B79940" w14:textId="7CEECE23" w:rsidR="00E52B27" w:rsidRDefault="00E52B27" w:rsidP="005F439A">
            <w:pPr>
              <w:spacing w:line="276" w:lineRule="auto"/>
              <w:jc w:val="both"/>
              <w:rPr>
                <w:rFonts w:asciiTheme="minorBidi" w:hAnsiTheme="minorBidi"/>
                <w:szCs w:val="20"/>
              </w:rPr>
            </w:pPr>
          </w:p>
          <w:p w14:paraId="2083F105" w14:textId="3DF9D8C6" w:rsidR="00AB05DC" w:rsidRPr="00AB05DC" w:rsidRDefault="00AB05DC" w:rsidP="00AB05DC">
            <w:pPr>
              <w:jc w:val="both"/>
              <w:rPr>
                <w:rFonts w:asciiTheme="minorBidi" w:hAnsiTheme="minorBidi"/>
                <w:b/>
                <w:szCs w:val="20"/>
              </w:rPr>
            </w:pPr>
            <w:r>
              <w:rPr>
                <w:rFonts w:asciiTheme="minorBidi" w:hAnsiTheme="minorBidi"/>
                <w:b/>
                <w:szCs w:val="20"/>
              </w:rPr>
              <w:t>Inne informacje</w:t>
            </w:r>
          </w:p>
          <w:p w14:paraId="011A9932" w14:textId="740ECCD5" w:rsidR="003E0AF8" w:rsidRDefault="003E0AF8" w:rsidP="00F24388">
            <w:pPr>
              <w:pStyle w:val="Akapitzlist"/>
              <w:numPr>
                <w:ilvl w:val="0"/>
                <w:numId w:val="4"/>
              </w:numPr>
              <w:jc w:val="both"/>
              <w:rPr>
                <w:rFonts w:asciiTheme="minorBidi" w:hAnsiTheme="minorBidi"/>
                <w:szCs w:val="20"/>
              </w:rPr>
            </w:pPr>
            <w:r>
              <w:rPr>
                <w:rFonts w:asciiTheme="minorBidi" w:hAnsiTheme="minorBidi"/>
                <w:szCs w:val="20"/>
              </w:rPr>
              <w:t>Przedstawione sposoby formatowania przypisów oraz spisu bibliograficznego mają charakter przykładowy i dopuszczalne jest stosowanie innych wariantów.</w:t>
            </w:r>
          </w:p>
          <w:p w14:paraId="394A2D32" w14:textId="3B2477F4" w:rsidR="00F24388" w:rsidRPr="00F24388" w:rsidRDefault="00F24388" w:rsidP="00F24388">
            <w:pPr>
              <w:pStyle w:val="Akapitzlist"/>
              <w:numPr>
                <w:ilvl w:val="0"/>
                <w:numId w:val="4"/>
              </w:numPr>
              <w:jc w:val="both"/>
              <w:rPr>
                <w:rFonts w:asciiTheme="minorBidi" w:hAnsiTheme="minorBidi"/>
                <w:szCs w:val="20"/>
              </w:rPr>
            </w:pPr>
            <w:r>
              <w:rPr>
                <w:rFonts w:asciiTheme="minorBidi" w:hAnsiTheme="minorBidi"/>
                <w:szCs w:val="20"/>
              </w:rPr>
              <w:t>Ogólne</w:t>
            </w:r>
            <w:r w:rsidR="00AB05DC" w:rsidRPr="00AB05DC">
              <w:rPr>
                <w:rFonts w:asciiTheme="minorBidi" w:hAnsiTheme="minorBidi"/>
                <w:szCs w:val="20"/>
              </w:rPr>
              <w:t xml:space="preserve"> zasady wykonania pracy dyplomowej, termin jej złożenia oraz warunki dopuszczenia i określenia terminu egzaminu dyplomowego, a także tryb powoływania i zakres obowiązków członków komisji egzaminacyjnej wraz z kryteriami oceniania określa </w:t>
            </w:r>
            <w:r w:rsidR="00AB05DC" w:rsidRPr="00AB05DC">
              <w:rPr>
                <w:rFonts w:asciiTheme="minorBidi" w:hAnsiTheme="minorBidi"/>
                <w:i/>
                <w:szCs w:val="20"/>
              </w:rPr>
              <w:t>Regulamin studiów</w:t>
            </w:r>
            <w:r w:rsidR="00AB05DC" w:rsidRPr="00AB05DC">
              <w:rPr>
                <w:rFonts w:asciiTheme="minorBidi" w:hAnsiTheme="minorBidi"/>
                <w:szCs w:val="20"/>
              </w:rPr>
              <w:t>.</w:t>
            </w:r>
          </w:p>
          <w:p w14:paraId="31E1DD42" w14:textId="798299CD" w:rsidR="00AB05DC" w:rsidRPr="00AB05DC" w:rsidRDefault="00AB05DC" w:rsidP="00AB05DC">
            <w:pPr>
              <w:pStyle w:val="Akapitzlist"/>
              <w:numPr>
                <w:ilvl w:val="0"/>
                <w:numId w:val="4"/>
              </w:numPr>
              <w:jc w:val="both"/>
              <w:rPr>
                <w:rFonts w:asciiTheme="minorBidi" w:hAnsiTheme="minorBidi"/>
                <w:szCs w:val="20"/>
              </w:rPr>
            </w:pPr>
            <w:r w:rsidRPr="00AB05DC">
              <w:rPr>
                <w:rFonts w:asciiTheme="minorBidi" w:hAnsiTheme="minorBidi"/>
                <w:szCs w:val="20"/>
              </w:rPr>
              <w:lastRenderedPageBreak/>
              <w:t>W przypadku, gdy program studiów nie przewiduje obowiązku przygotowania pracy dyplomowej, egzamin może mieć formę ustną lub pisemną. Formę egzaminu dyplomowego oraz zakres materiału obowiązujący studenta na egzaminie dyplomowym ustala koordynator kierunku, opiniuje kolegium dziekańskie i ogłasza przed rozpoczęciem ostatniego roku studiów.</w:t>
            </w:r>
          </w:p>
          <w:p w14:paraId="40F1FCC7" w14:textId="5C134E9B" w:rsidR="00AB05DC" w:rsidRPr="00AB05DC" w:rsidRDefault="00F24388" w:rsidP="00AB05DC">
            <w:pPr>
              <w:pStyle w:val="Akapitzlist"/>
              <w:numPr>
                <w:ilvl w:val="0"/>
                <w:numId w:val="4"/>
              </w:numPr>
              <w:jc w:val="both"/>
              <w:rPr>
                <w:rFonts w:asciiTheme="minorBidi" w:hAnsiTheme="minorBidi"/>
                <w:szCs w:val="20"/>
              </w:rPr>
            </w:pPr>
            <w:r>
              <w:rPr>
                <w:rFonts w:asciiTheme="minorBidi" w:hAnsiTheme="minorBidi"/>
                <w:szCs w:val="20"/>
              </w:rPr>
              <w:t>Na</w:t>
            </w:r>
            <w:r w:rsidR="00AB05DC" w:rsidRPr="00AB05DC">
              <w:rPr>
                <w:rFonts w:asciiTheme="minorBidi" w:hAnsiTheme="minorBidi"/>
                <w:szCs w:val="20"/>
              </w:rPr>
              <w:t xml:space="preserve"> wniosek absolwenta Uczelnia wydaje dodatkowy odpis dyplomu w języku obcym. Powyższy wniosek absolwent powinien złożyć niezwłocznie po złożeniu egzaminu dyplomowego, tak aby dyplom mógł być wydany w terminie 30 dni od dnia złożenia egzaminu dyplomowego. Dyplom student odbiera osobiście w dziekanacie</w:t>
            </w:r>
            <w:r>
              <w:rPr>
                <w:rFonts w:asciiTheme="minorBidi" w:hAnsiTheme="minorBidi"/>
                <w:szCs w:val="20"/>
              </w:rPr>
              <w:t xml:space="preserve"> lub przesyłany jest pocztą na wniosek studenta.</w:t>
            </w:r>
            <w:r w:rsidR="00AB05DC" w:rsidRPr="00AB05DC">
              <w:rPr>
                <w:rFonts w:asciiTheme="minorBidi" w:hAnsiTheme="minorBidi"/>
                <w:szCs w:val="20"/>
              </w:rPr>
              <w:t xml:space="preserve"> </w:t>
            </w:r>
          </w:p>
          <w:p w14:paraId="1E7B2E6E" w14:textId="77777777" w:rsidR="00AB05DC" w:rsidRPr="00AB05DC" w:rsidRDefault="00AB05DC" w:rsidP="00AB05DC">
            <w:pPr>
              <w:pStyle w:val="Akapitzlist"/>
              <w:numPr>
                <w:ilvl w:val="0"/>
                <w:numId w:val="4"/>
              </w:numPr>
              <w:jc w:val="both"/>
              <w:rPr>
                <w:rFonts w:asciiTheme="minorBidi" w:hAnsiTheme="minorBidi"/>
                <w:szCs w:val="20"/>
              </w:rPr>
            </w:pPr>
            <w:r w:rsidRPr="00AB05DC">
              <w:rPr>
                <w:rFonts w:asciiTheme="minorBidi" w:hAnsiTheme="minorBidi"/>
                <w:szCs w:val="20"/>
              </w:rPr>
              <w:t>Zgodnie z Obwieszczeniem Ministra Edukacji i Nauki z dnia 18 marca  2021 r. w sprawie ogłoszenia jednolitego tekstu rozporządzenia Ministra Nauki i Szkolnictwa Wyższego w sprawie  studiów (Dz.U. 2021, poz.661) Uczelnia prowadzi księgę dyplomów. Do księgi dyplomów wpisuje się: kolejny, w ramach uczelni, numer dyplomu ukończenia studiów, numer albumu, imiona i nazwisko studenta, rok urodzenia, datę rozpoczęcia studiów, kierunek, poziom, profil i formę studiów, datę złożenia egzaminu dyplomowego i tytuł zawodowy. Księga dyplomów jest prowadzona w formie elektronicznej.</w:t>
            </w:r>
          </w:p>
          <w:p w14:paraId="0E174A96" w14:textId="77777777" w:rsidR="00AB05DC" w:rsidRDefault="00AB05DC" w:rsidP="00F57A18">
            <w:pPr>
              <w:spacing w:line="276" w:lineRule="auto"/>
              <w:jc w:val="both"/>
              <w:rPr>
                <w:rFonts w:asciiTheme="minorBidi" w:hAnsiTheme="minorBidi"/>
                <w:szCs w:val="20"/>
                <w:u w:val="single"/>
              </w:rPr>
            </w:pPr>
          </w:p>
          <w:p w14:paraId="2CF29DFC" w14:textId="77777777" w:rsidR="00AB05DC" w:rsidRPr="00AB05DC" w:rsidRDefault="00AB05DC" w:rsidP="00F57A18">
            <w:pPr>
              <w:spacing w:line="276" w:lineRule="auto"/>
              <w:jc w:val="both"/>
              <w:rPr>
                <w:rFonts w:asciiTheme="minorBidi" w:hAnsiTheme="minorBidi"/>
                <w:b/>
                <w:szCs w:val="20"/>
              </w:rPr>
            </w:pPr>
            <w:r w:rsidRPr="00AB05DC">
              <w:rPr>
                <w:rFonts w:asciiTheme="minorBidi" w:hAnsiTheme="minorBidi"/>
                <w:b/>
                <w:szCs w:val="20"/>
              </w:rPr>
              <w:t>Podstawy prawne</w:t>
            </w:r>
          </w:p>
          <w:p w14:paraId="7D5E9A6E" w14:textId="1E359115" w:rsidR="005C1A2F" w:rsidRPr="00AB05DC" w:rsidRDefault="00F71532" w:rsidP="00AB05DC">
            <w:pPr>
              <w:pStyle w:val="Akapitzlist"/>
              <w:numPr>
                <w:ilvl w:val="0"/>
                <w:numId w:val="5"/>
              </w:numPr>
              <w:jc w:val="both"/>
              <w:rPr>
                <w:rFonts w:asciiTheme="minorBidi" w:hAnsiTheme="minorBidi"/>
                <w:szCs w:val="20"/>
              </w:rPr>
            </w:pPr>
            <w:r w:rsidRPr="00AB05DC">
              <w:rPr>
                <w:rFonts w:asciiTheme="minorBidi" w:hAnsiTheme="minorBidi"/>
                <w:szCs w:val="20"/>
              </w:rPr>
              <w:t>Ustawa z dnia 20 lipca 2018 r. – Prawo o Szkolnictwie Wyższym i Nauce (</w:t>
            </w:r>
            <w:proofErr w:type="spellStart"/>
            <w:r w:rsidRPr="00AB05DC">
              <w:rPr>
                <w:rFonts w:asciiTheme="minorBidi" w:hAnsiTheme="minorBidi"/>
                <w:szCs w:val="20"/>
              </w:rPr>
              <w:t>t.j</w:t>
            </w:r>
            <w:proofErr w:type="spellEnd"/>
            <w:r w:rsidRPr="00AB05DC">
              <w:rPr>
                <w:rFonts w:asciiTheme="minorBidi" w:hAnsiTheme="minorBidi"/>
                <w:szCs w:val="20"/>
              </w:rPr>
              <w:t xml:space="preserve">. Dz.U. z 2021 r., poz. 478 </w:t>
            </w:r>
            <w:r w:rsidR="00FC3640">
              <w:rPr>
                <w:rFonts w:asciiTheme="minorBidi" w:hAnsiTheme="minorBidi"/>
                <w:szCs w:val="20"/>
              </w:rPr>
              <w:t>ze zm.</w:t>
            </w:r>
            <w:r w:rsidRPr="00AB05DC">
              <w:rPr>
                <w:rFonts w:asciiTheme="minorBidi" w:hAnsiTheme="minorBidi"/>
                <w:szCs w:val="20"/>
              </w:rPr>
              <w:t>)</w:t>
            </w:r>
            <w:r w:rsidR="00D85B97">
              <w:rPr>
                <w:rFonts w:asciiTheme="minorBidi" w:hAnsiTheme="minorBidi"/>
                <w:szCs w:val="20"/>
              </w:rPr>
              <w:t>,</w:t>
            </w:r>
          </w:p>
          <w:p w14:paraId="31576D0A" w14:textId="31C947E4" w:rsidR="00F61172" w:rsidRPr="00AB05DC" w:rsidRDefault="00F61172" w:rsidP="00AB05DC">
            <w:pPr>
              <w:pStyle w:val="Akapitzlist"/>
              <w:numPr>
                <w:ilvl w:val="0"/>
                <w:numId w:val="5"/>
              </w:numPr>
              <w:jc w:val="both"/>
              <w:rPr>
                <w:rFonts w:asciiTheme="minorBidi" w:hAnsiTheme="minorBidi"/>
                <w:szCs w:val="20"/>
              </w:rPr>
            </w:pPr>
            <w:r w:rsidRPr="00AB05DC">
              <w:rPr>
                <w:rFonts w:asciiTheme="minorBidi" w:hAnsiTheme="minorBidi"/>
                <w:szCs w:val="20"/>
              </w:rPr>
              <w:t>Obwieszczenie Ministra Edukacji i Nauki z dnia 18 marca  2021 r. w sprawie ogłoszenia jednolitego tekstu rozporządzenia Ministra Nauki i Szkolnictwa Wyższego w sprawie  studiów (Dz.U. 2021</w:t>
            </w:r>
            <w:r w:rsidR="00FC3640">
              <w:rPr>
                <w:rFonts w:asciiTheme="minorBidi" w:hAnsiTheme="minorBidi"/>
                <w:szCs w:val="20"/>
              </w:rPr>
              <w:t xml:space="preserve"> </w:t>
            </w:r>
            <w:r w:rsidRPr="00AB05DC">
              <w:rPr>
                <w:rFonts w:asciiTheme="minorBidi" w:hAnsiTheme="minorBidi"/>
                <w:szCs w:val="20"/>
              </w:rPr>
              <w:t>poz.</w:t>
            </w:r>
            <w:r w:rsidR="00FC3640">
              <w:rPr>
                <w:rFonts w:asciiTheme="minorBidi" w:hAnsiTheme="minorBidi"/>
                <w:szCs w:val="20"/>
              </w:rPr>
              <w:t xml:space="preserve"> </w:t>
            </w:r>
            <w:r w:rsidRPr="00AB05DC">
              <w:rPr>
                <w:rFonts w:asciiTheme="minorBidi" w:hAnsiTheme="minorBidi"/>
                <w:szCs w:val="20"/>
              </w:rPr>
              <w:t>661)</w:t>
            </w:r>
            <w:r w:rsidR="00D85B97">
              <w:rPr>
                <w:rFonts w:asciiTheme="minorBidi" w:hAnsiTheme="minorBidi"/>
                <w:szCs w:val="20"/>
              </w:rPr>
              <w:t>,</w:t>
            </w:r>
          </w:p>
          <w:p w14:paraId="01FEF4E0" w14:textId="3E411EAD" w:rsidR="00800251" w:rsidRPr="00AB05DC" w:rsidRDefault="00F71532" w:rsidP="00AB05DC">
            <w:pPr>
              <w:pStyle w:val="Akapitzlist"/>
              <w:numPr>
                <w:ilvl w:val="0"/>
                <w:numId w:val="5"/>
              </w:numPr>
              <w:jc w:val="both"/>
              <w:rPr>
                <w:rFonts w:asciiTheme="minorBidi" w:hAnsiTheme="minorBidi"/>
                <w:szCs w:val="20"/>
              </w:rPr>
            </w:pPr>
            <w:r w:rsidRPr="00AB05DC">
              <w:rPr>
                <w:rFonts w:asciiTheme="minorBidi" w:hAnsiTheme="minorBidi"/>
                <w:szCs w:val="20"/>
              </w:rPr>
              <w:t>Zarządzenie nr 81 /2021 Rektora Uniwersytetu Opolskiego z dnia 17 maja 2021 r. w sprawie: zmiany zasad przygotowywania i archiwizacji prac dyplomowych w Uniwersytecie Opolskim</w:t>
            </w:r>
            <w:r w:rsidR="00D85B97">
              <w:rPr>
                <w:rFonts w:asciiTheme="minorBidi" w:hAnsiTheme="minorBidi"/>
                <w:szCs w:val="20"/>
              </w:rPr>
              <w:t>,</w:t>
            </w:r>
            <w:r w:rsidRPr="00AB05DC">
              <w:rPr>
                <w:rFonts w:asciiTheme="minorBidi" w:hAnsiTheme="minorBidi"/>
                <w:szCs w:val="20"/>
              </w:rPr>
              <w:t xml:space="preserve"> </w:t>
            </w:r>
          </w:p>
          <w:p w14:paraId="2D04D97E" w14:textId="11EFF634" w:rsidR="006076AF" w:rsidRPr="00AB05DC" w:rsidRDefault="006076AF" w:rsidP="00AB05DC">
            <w:pPr>
              <w:pStyle w:val="Akapitzlist"/>
              <w:numPr>
                <w:ilvl w:val="0"/>
                <w:numId w:val="5"/>
              </w:numPr>
              <w:jc w:val="both"/>
              <w:rPr>
                <w:rFonts w:asciiTheme="minorBidi" w:hAnsiTheme="minorBidi"/>
                <w:szCs w:val="20"/>
                <w:u w:val="single"/>
              </w:rPr>
            </w:pPr>
            <w:r w:rsidRPr="00AB05DC">
              <w:rPr>
                <w:rFonts w:asciiTheme="minorBidi" w:hAnsiTheme="minorBidi"/>
                <w:szCs w:val="20"/>
              </w:rPr>
              <w:t>Statut Uniwersytetu Opolskiego</w:t>
            </w:r>
            <w:r w:rsidR="00D85B97">
              <w:rPr>
                <w:rFonts w:asciiTheme="minorBidi" w:hAnsiTheme="minorBidi"/>
                <w:szCs w:val="20"/>
              </w:rPr>
              <w:t>,</w:t>
            </w:r>
          </w:p>
          <w:p w14:paraId="7CDB9D74" w14:textId="41C9FCAA" w:rsidR="006076AF" w:rsidRPr="00FC3640" w:rsidRDefault="000D29B1" w:rsidP="00FC3640">
            <w:pPr>
              <w:pStyle w:val="Nagwek1"/>
              <w:numPr>
                <w:ilvl w:val="0"/>
                <w:numId w:val="5"/>
              </w:numPr>
              <w:shd w:val="clear" w:color="auto" w:fill="FFFFFF"/>
              <w:spacing w:before="0" w:beforeAutospacing="0" w:after="0" w:afterAutospacing="0" w:line="276" w:lineRule="auto"/>
              <w:jc w:val="both"/>
              <w:textAlignment w:val="baseline"/>
              <w:rPr>
                <w:rFonts w:asciiTheme="minorBidi" w:hAnsiTheme="minorBidi" w:cstheme="minorBidi"/>
                <w:b w:val="0"/>
                <w:bCs w:val="0"/>
                <w:color w:val="333333"/>
                <w:sz w:val="22"/>
                <w:szCs w:val="20"/>
              </w:rPr>
            </w:pPr>
            <w:r w:rsidRPr="00D14A67">
              <w:rPr>
                <w:rFonts w:asciiTheme="minorBidi" w:hAnsiTheme="minorBidi" w:cstheme="minorBidi"/>
                <w:b w:val="0"/>
                <w:sz w:val="22"/>
                <w:szCs w:val="20"/>
              </w:rPr>
              <w:t>Regulamin studiów Uniwersytetu Opolskiego</w:t>
            </w:r>
            <w:r w:rsidR="00C435A6" w:rsidRPr="00D14A67">
              <w:rPr>
                <w:rFonts w:asciiTheme="minorBidi" w:hAnsiTheme="minorBidi" w:cstheme="minorBidi"/>
                <w:b w:val="0"/>
                <w:color w:val="333333"/>
                <w:sz w:val="22"/>
                <w:szCs w:val="20"/>
              </w:rPr>
              <w:t>.</w:t>
            </w:r>
          </w:p>
        </w:tc>
      </w:tr>
    </w:tbl>
    <w:p w14:paraId="42EAA49D" w14:textId="77777777" w:rsidR="005F439A" w:rsidRDefault="005F439A" w:rsidP="006076AF">
      <w:pPr>
        <w:jc w:val="both"/>
      </w:pPr>
    </w:p>
    <w:p w14:paraId="3EB9F8FF" w14:textId="38BD7EA2" w:rsidR="007633CE" w:rsidRDefault="007633CE">
      <w:r>
        <w:br w:type="page"/>
      </w:r>
    </w:p>
    <w:p w14:paraId="32634CC7" w14:textId="77777777" w:rsidR="007633CE" w:rsidRDefault="007633CE" w:rsidP="007633CE">
      <w:pPr>
        <w:spacing w:after="0" w:line="360" w:lineRule="auto"/>
        <w:jc w:val="center"/>
        <w:rPr>
          <w:rFonts w:ascii="Times New Roman" w:eastAsia="Times New Roman" w:hAnsi="Times New Roman"/>
          <w:color w:val="000000"/>
          <w:sz w:val="24"/>
          <w:szCs w:val="24"/>
        </w:rPr>
      </w:pPr>
    </w:p>
    <w:p w14:paraId="631307AD" w14:textId="77777777" w:rsidR="007633CE" w:rsidRDefault="007633CE" w:rsidP="007633CE">
      <w:pPr>
        <w:spacing w:after="0" w:line="360" w:lineRule="auto"/>
        <w:jc w:val="center"/>
        <w:rPr>
          <w:rFonts w:ascii="Times New Roman" w:eastAsia="Times New Roman" w:hAnsi="Times New Roman"/>
          <w:color w:val="000000"/>
          <w:sz w:val="24"/>
          <w:szCs w:val="24"/>
        </w:rPr>
      </w:pPr>
    </w:p>
    <w:p w14:paraId="6F26667D" w14:textId="26854E21" w:rsidR="007633CE" w:rsidRPr="000C4C29" w:rsidRDefault="007633CE" w:rsidP="007633CE">
      <w:pPr>
        <w:spacing w:after="0" w:line="360" w:lineRule="auto"/>
        <w:jc w:val="center"/>
        <w:rPr>
          <w:rFonts w:ascii="Times New Roman" w:eastAsia="Times New Roman" w:hAnsi="Times New Roman"/>
          <w:color w:val="000000"/>
          <w:sz w:val="24"/>
          <w:szCs w:val="24"/>
        </w:rPr>
      </w:pPr>
      <w:r w:rsidRPr="000C4C29">
        <w:rPr>
          <w:rFonts w:ascii="Times New Roman" w:hAnsi="Times New Roman"/>
          <w:noProof/>
          <w:color w:val="000000"/>
          <w:sz w:val="24"/>
          <w:szCs w:val="24"/>
        </w:rPr>
        <w:drawing>
          <wp:inline distT="0" distB="0" distL="0" distR="0" wp14:anchorId="1512C475" wp14:editId="40DC2392">
            <wp:extent cx="2669244" cy="95002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9244" cy="950026"/>
                    </a:xfrm>
                    <a:prstGeom prst="rect">
                      <a:avLst/>
                    </a:prstGeom>
                  </pic:spPr>
                </pic:pic>
              </a:graphicData>
            </a:graphic>
          </wp:inline>
        </w:drawing>
      </w:r>
    </w:p>
    <w:p w14:paraId="2F36B349"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6088C452" w14:textId="77777777" w:rsidR="007633CE" w:rsidRPr="000C4C29" w:rsidRDefault="007633CE" w:rsidP="007633CE">
      <w:pPr>
        <w:spacing w:after="0" w:line="360" w:lineRule="auto"/>
        <w:jc w:val="center"/>
        <w:rPr>
          <w:rFonts w:ascii="Times New Roman" w:eastAsia="Times New Roman" w:hAnsi="Times New Roman"/>
          <w:b/>
          <w:bCs/>
          <w:color w:val="000000"/>
          <w:sz w:val="24"/>
          <w:szCs w:val="24"/>
        </w:rPr>
      </w:pPr>
    </w:p>
    <w:p w14:paraId="79E05E98" w14:textId="77777777" w:rsidR="007633CE" w:rsidRPr="000C4C29" w:rsidRDefault="007633CE" w:rsidP="007633CE">
      <w:pPr>
        <w:spacing w:after="0" w:line="360" w:lineRule="auto"/>
        <w:jc w:val="center"/>
        <w:rPr>
          <w:rFonts w:ascii="Times New Roman" w:eastAsia="Times New Roman" w:hAnsi="Times New Roman"/>
          <w:b/>
          <w:bCs/>
          <w:color w:val="000000"/>
          <w:sz w:val="36"/>
          <w:szCs w:val="36"/>
        </w:rPr>
      </w:pPr>
      <w:r w:rsidRPr="000C4C29">
        <w:rPr>
          <w:rFonts w:ascii="Times New Roman" w:eastAsia="Times New Roman" w:hAnsi="Times New Roman"/>
          <w:b/>
          <w:bCs/>
          <w:color w:val="000000"/>
          <w:sz w:val="36"/>
          <w:szCs w:val="36"/>
        </w:rPr>
        <w:t>UNIWERSYTET OPOLSKI</w:t>
      </w:r>
    </w:p>
    <w:p w14:paraId="2F99E122" w14:textId="77777777" w:rsidR="007633CE" w:rsidRPr="000C4C29" w:rsidRDefault="007633CE" w:rsidP="007633CE">
      <w:pPr>
        <w:spacing w:before="120"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WYDZIAŁ PRAWA I ADMINISTRACJI</w:t>
      </w:r>
    </w:p>
    <w:p w14:paraId="3D5EAF31" w14:textId="77777777" w:rsidR="007633CE" w:rsidRPr="000C4C29" w:rsidRDefault="007633CE" w:rsidP="007633CE">
      <w:pPr>
        <w:spacing w:before="120" w:after="0" w:line="360" w:lineRule="auto"/>
        <w:jc w:val="center"/>
        <w:rPr>
          <w:rFonts w:ascii="Times New Roman" w:eastAsia="Times New Roman" w:hAnsi="Times New Roman"/>
          <w:color w:val="000000"/>
          <w:sz w:val="28"/>
          <w:szCs w:val="28"/>
        </w:rPr>
      </w:pPr>
    </w:p>
    <w:p w14:paraId="7473BC78" w14:textId="77777777" w:rsidR="007633CE" w:rsidRPr="000C4C29" w:rsidRDefault="007633CE" w:rsidP="007633CE">
      <w:pPr>
        <w:spacing w:before="120"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Nazwa kierunku</w:t>
      </w:r>
    </w:p>
    <w:p w14:paraId="17124759"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347EFA2" w14:textId="77777777" w:rsidR="007633CE" w:rsidRPr="000C4C29" w:rsidRDefault="007633CE" w:rsidP="007633CE">
      <w:pPr>
        <w:spacing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 xml:space="preserve">PRACA </w:t>
      </w:r>
      <w:r>
        <w:rPr>
          <w:rFonts w:ascii="Times New Roman" w:eastAsia="Times New Roman" w:hAnsi="Times New Roman"/>
          <w:b/>
          <w:bCs/>
          <w:color w:val="000000"/>
          <w:sz w:val="28"/>
          <w:szCs w:val="28"/>
        </w:rPr>
        <w:t>LICENCJACKA/</w:t>
      </w:r>
      <w:r w:rsidRPr="000C4C29">
        <w:rPr>
          <w:rFonts w:ascii="Times New Roman" w:eastAsia="Times New Roman" w:hAnsi="Times New Roman"/>
          <w:b/>
          <w:bCs/>
          <w:color w:val="000000"/>
          <w:sz w:val="28"/>
          <w:szCs w:val="28"/>
        </w:rPr>
        <w:t>MAGISTERSKA</w:t>
      </w:r>
    </w:p>
    <w:p w14:paraId="69C0EC9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29408B43" w14:textId="77777777" w:rsidR="007633CE" w:rsidRPr="000C4C29" w:rsidRDefault="007633CE" w:rsidP="007633CE">
      <w:pPr>
        <w:spacing w:after="0" w:line="360" w:lineRule="auto"/>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Imię Nazwisko</w:t>
      </w:r>
    </w:p>
    <w:p w14:paraId="2C2B443C"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12E582CC" w14:textId="77777777" w:rsidR="007633CE" w:rsidRPr="000C4C29" w:rsidRDefault="007633CE" w:rsidP="007633CE">
      <w:pPr>
        <w:spacing w:after="0" w:line="360" w:lineRule="auto"/>
        <w:jc w:val="center"/>
        <w:rPr>
          <w:rFonts w:ascii="Times New Roman" w:eastAsia="Times New Roman" w:hAnsi="Times New Roman"/>
          <w:color w:val="000000"/>
          <w:sz w:val="32"/>
          <w:szCs w:val="32"/>
        </w:rPr>
      </w:pPr>
    </w:p>
    <w:p w14:paraId="09D78D27" w14:textId="77777777" w:rsidR="007633CE" w:rsidRPr="000C4C29" w:rsidRDefault="007633CE" w:rsidP="007633CE">
      <w:pPr>
        <w:spacing w:after="0" w:line="36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TYTUŁ W JĘZYKU POLSKIM</w:t>
      </w:r>
    </w:p>
    <w:p w14:paraId="2D4EB7C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FEC55DC" w14:textId="77777777" w:rsidR="007633CE" w:rsidRPr="000C4C29" w:rsidRDefault="007633CE" w:rsidP="007633CE">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TYTUŁ W JĘZYKU ANGIELSKIM</w:t>
      </w:r>
    </w:p>
    <w:p w14:paraId="68A69E3A"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5B1117F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9D088F0" w14:textId="77777777" w:rsidR="007633CE" w:rsidRDefault="007633CE" w:rsidP="007633CE">
      <w:pPr>
        <w:tabs>
          <w:tab w:val="left" w:pos="4253"/>
        </w:tabs>
        <w:spacing w:after="0" w:line="360" w:lineRule="auto"/>
        <w:jc w:val="center"/>
        <w:rPr>
          <w:rFonts w:ascii="Times New Roman" w:eastAsia="Times New Roman" w:hAnsi="Times New Roman"/>
          <w:b/>
          <w:bCs/>
          <w:color w:val="000000"/>
          <w:sz w:val="28"/>
          <w:szCs w:val="28"/>
        </w:rPr>
      </w:pPr>
    </w:p>
    <w:p w14:paraId="102239DB" w14:textId="77777777" w:rsidR="007633CE" w:rsidRPr="000C4C29" w:rsidRDefault="007633CE" w:rsidP="007633CE">
      <w:pPr>
        <w:tabs>
          <w:tab w:val="left" w:pos="4253"/>
        </w:tabs>
        <w:spacing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Praca napisana pod kierunkiem</w:t>
      </w:r>
    </w:p>
    <w:p w14:paraId="0C1231CC" w14:textId="31E23BC1" w:rsidR="007633CE" w:rsidRPr="000C4C29" w:rsidRDefault="007633CE" w:rsidP="007633CE">
      <w:pPr>
        <w:tabs>
          <w:tab w:val="left" w:pos="4253"/>
        </w:tabs>
        <w:spacing w:after="0" w:line="360" w:lineRule="auto"/>
        <w:jc w:val="center"/>
        <w:rPr>
          <w:rFonts w:ascii="Times New Roman" w:eastAsia="Times New Roman" w:hAnsi="Times New Roman"/>
          <w:color w:val="000000"/>
          <w:sz w:val="28"/>
          <w:szCs w:val="28"/>
        </w:rPr>
      </w:pPr>
      <w:r w:rsidRPr="000C4C29">
        <w:rPr>
          <w:rFonts w:ascii="Times New Roman" w:eastAsia="Times New Roman" w:hAnsi="Times New Roman"/>
          <w:color w:val="000000"/>
          <w:sz w:val="28"/>
          <w:szCs w:val="28"/>
        </w:rPr>
        <w:t xml:space="preserve">dr </w:t>
      </w:r>
      <w:r>
        <w:rPr>
          <w:rFonts w:ascii="Times New Roman" w:eastAsia="Times New Roman" w:hAnsi="Times New Roman"/>
          <w:color w:val="000000"/>
          <w:sz w:val="28"/>
          <w:szCs w:val="28"/>
        </w:rPr>
        <w:t>hab. Imię Nazwisko, prof. UO</w:t>
      </w:r>
    </w:p>
    <w:p w14:paraId="310D0B2B" w14:textId="77777777" w:rsidR="007633CE" w:rsidRPr="000C4C29" w:rsidRDefault="007633CE" w:rsidP="007633CE">
      <w:pPr>
        <w:tabs>
          <w:tab w:val="left" w:pos="4253"/>
        </w:tabs>
        <w:spacing w:after="0" w:line="360" w:lineRule="auto"/>
        <w:jc w:val="center"/>
        <w:rPr>
          <w:rFonts w:ascii="Times New Roman" w:eastAsia="Times New Roman" w:hAnsi="Times New Roman"/>
          <w:color w:val="000000"/>
          <w:sz w:val="24"/>
          <w:szCs w:val="24"/>
        </w:rPr>
      </w:pPr>
    </w:p>
    <w:p w14:paraId="5C7242F7" w14:textId="77777777" w:rsidR="007633CE" w:rsidRDefault="007633CE" w:rsidP="007633CE">
      <w:pPr>
        <w:tabs>
          <w:tab w:val="left" w:pos="4253"/>
        </w:tabs>
        <w:spacing w:after="0" w:line="360" w:lineRule="auto"/>
        <w:jc w:val="center"/>
        <w:rPr>
          <w:rFonts w:ascii="Times New Roman" w:eastAsia="Times New Roman" w:hAnsi="Times New Roman"/>
          <w:color w:val="000000"/>
          <w:sz w:val="28"/>
          <w:szCs w:val="28"/>
        </w:rPr>
      </w:pPr>
    </w:p>
    <w:p w14:paraId="267FEF79" w14:textId="77777777" w:rsidR="007633CE" w:rsidRPr="000C4C29" w:rsidRDefault="007633CE" w:rsidP="007633CE">
      <w:pPr>
        <w:tabs>
          <w:tab w:val="left" w:pos="4253"/>
        </w:tabs>
        <w:spacing w:after="0" w:line="360" w:lineRule="auto"/>
        <w:jc w:val="center"/>
        <w:rPr>
          <w:rFonts w:ascii="Times New Roman" w:eastAsia="Book Antiqua" w:hAnsi="Times New Roman"/>
          <w:b/>
          <w:bCs/>
          <w:color w:val="000000"/>
          <w:sz w:val="28"/>
          <w:szCs w:val="28"/>
        </w:rPr>
      </w:pPr>
      <w:r w:rsidRPr="000C4C29">
        <w:rPr>
          <w:rFonts w:ascii="Times New Roman" w:eastAsia="Times New Roman" w:hAnsi="Times New Roman"/>
          <w:color w:val="000000"/>
          <w:sz w:val="28"/>
          <w:szCs w:val="28"/>
        </w:rPr>
        <w:t>Opole 202</w:t>
      </w:r>
      <w:r>
        <w:rPr>
          <w:rFonts w:ascii="Times New Roman" w:eastAsia="Times New Roman" w:hAnsi="Times New Roman"/>
          <w:color w:val="000000"/>
          <w:sz w:val="28"/>
          <w:szCs w:val="28"/>
        </w:rPr>
        <w:t>4</w:t>
      </w:r>
    </w:p>
    <w:p w14:paraId="58AFE664" w14:textId="77777777" w:rsidR="00E36F60" w:rsidRDefault="00E36F60" w:rsidP="00C435A6"/>
    <w:sectPr w:rsidR="00E36F60" w:rsidSect="002C7846">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4F56" w14:textId="77777777" w:rsidR="008D4FD3" w:rsidRDefault="008D4FD3" w:rsidP="004B790E">
      <w:pPr>
        <w:spacing w:after="0" w:line="240" w:lineRule="auto"/>
      </w:pPr>
      <w:r>
        <w:separator/>
      </w:r>
    </w:p>
  </w:endnote>
  <w:endnote w:type="continuationSeparator" w:id="0">
    <w:p w14:paraId="32CEC12B" w14:textId="77777777" w:rsidR="008D4FD3" w:rsidRDefault="008D4FD3" w:rsidP="004B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DejaVu Sans">
    <w:altName w:val="MS Gothic"/>
    <w:charset w:val="EE"/>
    <w:family w:val="swiss"/>
    <w:pitch w:val="variable"/>
    <w:sig w:usb0="E7002EFF" w:usb1="D200FDFF" w:usb2="0A24602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8BDC" w14:textId="77777777" w:rsidR="008D4FD3" w:rsidRDefault="008D4FD3" w:rsidP="004B790E">
      <w:pPr>
        <w:spacing w:after="0" w:line="240" w:lineRule="auto"/>
      </w:pPr>
      <w:r>
        <w:separator/>
      </w:r>
    </w:p>
  </w:footnote>
  <w:footnote w:type="continuationSeparator" w:id="0">
    <w:p w14:paraId="1064D3FE" w14:textId="77777777" w:rsidR="008D4FD3" w:rsidRDefault="008D4FD3" w:rsidP="004B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6EB"/>
    <w:multiLevelType w:val="hybridMultilevel"/>
    <w:tmpl w:val="FFC494E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529BE"/>
    <w:multiLevelType w:val="hybridMultilevel"/>
    <w:tmpl w:val="B42EFC7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C526EA"/>
    <w:multiLevelType w:val="hybridMultilevel"/>
    <w:tmpl w:val="8584939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C4F50"/>
    <w:multiLevelType w:val="hybridMultilevel"/>
    <w:tmpl w:val="369C569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FD15AA"/>
    <w:multiLevelType w:val="hybridMultilevel"/>
    <w:tmpl w:val="69DCAF7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4F6C87"/>
    <w:multiLevelType w:val="hybridMultilevel"/>
    <w:tmpl w:val="342CE2D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C243B0"/>
    <w:multiLevelType w:val="hybridMultilevel"/>
    <w:tmpl w:val="7C788F0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377464"/>
    <w:multiLevelType w:val="hybridMultilevel"/>
    <w:tmpl w:val="FF029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86C42"/>
    <w:multiLevelType w:val="hybridMultilevel"/>
    <w:tmpl w:val="E75AE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274625"/>
    <w:multiLevelType w:val="hybridMultilevel"/>
    <w:tmpl w:val="ADEE26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94692B"/>
    <w:multiLevelType w:val="hybridMultilevel"/>
    <w:tmpl w:val="71AC667C"/>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76172E"/>
    <w:multiLevelType w:val="hybridMultilevel"/>
    <w:tmpl w:val="B2B67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134E54"/>
    <w:multiLevelType w:val="hybridMultilevel"/>
    <w:tmpl w:val="182CB33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16720D"/>
    <w:multiLevelType w:val="hybridMultilevel"/>
    <w:tmpl w:val="C6E28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D3683E"/>
    <w:multiLevelType w:val="hybridMultilevel"/>
    <w:tmpl w:val="D5441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BA56EC"/>
    <w:multiLevelType w:val="hybridMultilevel"/>
    <w:tmpl w:val="DFDCA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50E6E"/>
    <w:multiLevelType w:val="hybridMultilevel"/>
    <w:tmpl w:val="791A3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A206C6"/>
    <w:multiLevelType w:val="hybridMultilevel"/>
    <w:tmpl w:val="094E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2728836">
    <w:abstractNumId w:val="8"/>
  </w:num>
  <w:num w:numId="2" w16cid:durableId="917980152">
    <w:abstractNumId w:val="13"/>
  </w:num>
  <w:num w:numId="3" w16cid:durableId="272903401">
    <w:abstractNumId w:val="7"/>
  </w:num>
  <w:num w:numId="4" w16cid:durableId="791829401">
    <w:abstractNumId w:val="16"/>
  </w:num>
  <w:num w:numId="5" w16cid:durableId="2006089324">
    <w:abstractNumId w:val="17"/>
  </w:num>
  <w:num w:numId="6" w16cid:durableId="1013413029">
    <w:abstractNumId w:val="9"/>
  </w:num>
  <w:num w:numId="7" w16cid:durableId="510951033">
    <w:abstractNumId w:val="2"/>
  </w:num>
  <w:num w:numId="8" w16cid:durableId="1651515525">
    <w:abstractNumId w:val="4"/>
  </w:num>
  <w:num w:numId="9" w16cid:durableId="165900930">
    <w:abstractNumId w:val="6"/>
  </w:num>
  <w:num w:numId="10" w16cid:durableId="1778059551">
    <w:abstractNumId w:val="3"/>
  </w:num>
  <w:num w:numId="11" w16cid:durableId="1106727537">
    <w:abstractNumId w:val="0"/>
  </w:num>
  <w:num w:numId="12" w16cid:durableId="692808736">
    <w:abstractNumId w:val="1"/>
  </w:num>
  <w:num w:numId="13" w16cid:durableId="1078556813">
    <w:abstractNumId w:val="5"/>
  </w:num>
  <w:num w:numId="14" w16cid:durableId="1033069544">
    <w:abstractNumId w:val="12"/>
  </w:num>
  <w:num w:numId="15" w16cid:durableId="1975865320">
    <w:abstractNumId w:val="10"/>
  </w:num>
  <w:num w:numId="16" w16cid:durableId="194075758">
    <w:abstractNumId w:val="11"/>
  </w:num>
  <w:num w:numId="17" w16cid:durableId="62798206">
    <w:abstractNumId w:val="15"/>
  </w:num>
  <w:num w:numId="18" w16cid:durableId="1006128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AF"/>
    <w:rsid w:val="0001505B"/>
    <w:rsid w:val="00020D67"/>
    <w:rsid w:val="00030D2D"/>
    <w:rsid w:val="00061831"/>
    <w:rsid w:val="00062A85"/>
    <w:rsid w:val="000704CC"/>
    <w:rsid w:val="00081C01"/>
    <w:rsid w:val="00082C2E"/>
    <w:rsid w:val="00083479"/>
    <w:rsid w:val="00096ABD"/>
    <w:rsid w:val="000A2BA2"/>
    <w:rsid w:val="000B68FA"/>
    <w:rsid w:val="000C57B8"/>
    <w:rsid w:val="000C5BE3"/>
    <w:rsid w:val="000D0337"/>
    <w:rsid w:val="000D29B1"/>
    <w:rsid w:val="000F114A"/>
    <w:rsid w:val="00107A6F"/>
    <w:rsid w:val="0011307C"/>
    <w:rsid w:val="00126888"/>
    <w:rsid w:val="001416F6"/>
    <w:rsid w:val="00162E4F"/>
    <w:rsid w:val="00163DBA"/>
    <w:rsid w:val="00164588"/>
    <w:rsid w:val="00166A29"/>
    <w:rsid w:val="00174611"/>
    <w:rsid w:val="00177C7C"/>
    <w:rsid w:val="001879C5"/>
    <w:rsid w:val="001933A3"/>
    <w:rsid w:val="00196862"/>
    <w:rsid w:val="001A2ED5"/>
    <w:rsid w:val="001B43D5"/>
    <w:rsid w:val="00201999"/>
    <w:rsid w:val="00202DB3"/>
    <w:rsid w:val="0021152E"/>
    <w:rsid w:val="002128C9"/>
    <w:rsid w:val="00212FEC"/>
    <w:rsid w:val="0022380C"/>
    <w:rsid w:val="00251E99"/>
    <w:rsid w:val="00254F33"/>
    <w:rsid w:val="002640B4"/>
    <w:rsid w:val="002753BE"/>
    <w:rsid w:val="002900FC"/>
    <w:rsid w:val="002B07BB"/>
    <w:rsid w:val="002B581A"/>
    <w:rsid w:val="002C164E"/>
    <w:rsid w:val="002C3464"/>
    <w:rsid w:val="002C7846"/>
    <w:rsid w:val="002D0EC6"/>
    <w:rsid w:val="002E2C44"/>
    <w:rsid w:val="002F60EF"/>
    <w:rsid w:val="003228ED"/>
    <w:rsid w:val="00333F85"/>
    <w:rsid w:val="003448DC"/>
    <w:rsid w:val="00351F13"/>
    <w:rsid w:val="003539C3"/>
    <w:rsid w:val="00354C3C"/>
    <w:rsid w:val="003707D3"/>
    <w:rsid w:val="00372DBD"/>
    <w:rsid w:val="00384CEC"/>
    <w:rsid w:val="003A3DB7"/>
    <w:rsid w:val="003B6BE7"/>
    <w:rsid w:val="003D7C17"/>
    <w:rsid w:val="003E0AF8"/>
    <w:rsid w:val="003E2740"/>
    <w:rsid w:val="003F4AC5"/>
    <w:rsid w:val="00401AC7"/>
    <w:rsid w:val="004044C7"/>
    <w:rsid w:val="00415341"/>
    <w:rsid w:val="00440AD1"/>
    <w:rsid w:val="00440F1D"/>
    <w:rsid w:val="004432BE"/>
    <w:rsid w:val="00444A56"/>
    <w:rsid w:val="00447DA3"/>
    <w:rsid w:val="00456767"/>
    <w:rsid w:val="00456F14"/>
    <w:rsid w:val="00457CEE"/>
    <w:rsid w:val="00470BEA"/>
    <w:rsid w:val="00471038"/>
    <w:rsid w:val="00475C5B"/>
    <w:rsid w:val="00483F6E"/>
    <w:rsid w:val="00493016"/>
    <w:rsid w:val="00496F66"/>
    <w:rsid w:val="004A3A7D"/>
    <w:rsid w:val="004A44B3"/>
    <w:rsid w:val="004B782B"/>
    <w:rsid w:val="004B790E"/>
    <w:rsid w:val="004C4696"/>
    <w:rsid w:val="004E0E34"/>
    <w:rsid w:val="004F44D8"/>
    <w:rsid w:val="00514F27"/>
    <w:rsid w:val="005348B2"/>
    <w:rsid w:val="0055202A"/>
    <w:rsid w:val="00553512"/>
    <w:rsid w:val="00563D34"/>
    <w:rsid w:val="00574F2C"/>
    <w:rsid w:val="00586CD9"/>
    <w:rsid w:val="00590A37"/>
    <w:rsid w:val="005936C7"/>
    <w:rsid w:val="005B6FCE"/>
    <w:rsid w:val="005C1A2F"/>
    <w:rsid w:val="005E5BA2"/>
    <w:rsid w:val="005F439A"/>
    <w:rsid w:val="0060285F"/>
    <w:rsid w:val="006076AF"/>
    <w:rsid w:val="006112A4"/>
    <w:rsid w:val="00624730"/>
    <w:rsid w:val="00641790"/>
    <w:rsid w:val="006604CC"/>
    <w:rsid w:val="00672B7B"/>
    <w:rsid w:val="00685FC6"/>
    <w:rsid w:val="00691746"/>
    <w:rsid w:val="006949A0"/>
    <w:rsid w:val="006B3CD6"/>
    <w:rsid w:val="006D6FE8"/>
    <w:rsid w:val="006E7338"/>
    <w:rsid w:val="006E73F3"/>
    <w:rsid w:val="00727F06"/>
    <w:rsid w:val="0073175F"/>
    <w:rsid w:val="007361A0"/>
    <w:rsid w:val="0074035C"/>
    <w:rsid w:val="0075219A"/>
    <w:rsid w:val="007613EA"/>
    <w:rsid w:val="00761980"/>
    <w:rsid w:val="007633CE"/>
    <w:rsid w:val="00765E27"/>
    <w:rsid w:val="0077688C"/>
    <w:rsid w:val="0078018C"/>
    <w:rsid w:val="0079209F"/>
    <w:rsid w:val="00793993"/>
    <w:rsid w:val="007A6BF5"/>
    <w:rsid w:val="007B66C7"/>
    <w:rsid w:val="007B6AC1"/>
    <w:rsid w:val="007C43F5"/>
    <w:rsid w:val="007C66AA"/>
    <w:rsid w:val="007E62EA"/>
    <w:rsid w:val="007F4FD9"/>
    <w:rsid w:val="00800251"/>
    <w:rsid w:val="0080301B"/>
    <w:rsid w:val="00826CF0"/>
    <w:rsid w:val="00834AD9"/>
    <w:rsid w:val="00844CB1"/>
    <w:rsid w:val="00850C1F"/>
    <w:rsid w:val="00861014"/>
    <w:rsid w:val="00886C43"/>
    <w:rsid w:val="00887FFA"/>
    <w:rsid w:val="00890430"/>
    <w:rsid w:val="00893479"/>
    <w:rsid w:val="00895A71"/>
    <w:rsid w:val="008B4356"/>
    <w:rsid w:val="008C4477"/>
    <w:rsid w:val="008D2E70"/>
    <w:rsid w:val="008D4FD3"/>
    <w:rsid w:val="008F347E"/>
    <w:rsid w:val="00906B44"/>
    <w:rsid w:val="00911084"/>
    <w:rsid w:val="00911738"/>
    <w:rsid w:val="00926B02"/>
    <w:rsid w:val="00942150"/>
    <w:rsid w:val="009448B8"/>
    <w:rsid w:val="009729DB"/>
    <w:rsid w:val="00975AC7"/>
    <w:rsid w:val="009815DE"/>
    <w:rsid w:val="00985BED"/>
    <w:rsid w:val="00990724"/>
    <w:rsid w:val="009C35A6"/>
    <w:rsid w:val="009D56F5"/>
    <w:rsid w:val="009E0E6D"/>
    <w:rsid w:val="009F20AC"/>
    <w:rsid w:val="00A046A3"/>
    <w:rsid w:val="00A13960"/>
    <w:rsid w:val="00A14AC3"/>
    <w:rsid w:val="00A16104"/>
    <w:rsid w:val="00A2328B"/>
    <w:rsid w:val="00A5599A"/>
    <w:rsid w:val="00A57438"/>
    <w:rsid w:val="00A62846"/>
    <w:rsid w:val="00A72CB4"/>
    <w:rsid w:val="00A93862"/>
    <w:rsid w:val="00AA0FC8"/>
    <w:rsid w:val="00AA1FA4"/>
    <w:rsid w:val="00AA6CD5"/>
    <w:rsid w:val="00AB05DC"/>
    <w:rsid w:val="00AC0455"/>
    <w:rsid w:val="00AE785C"/>
    <w:rsid w:val="00B14140"/>
    <w:rsid w:val="00B239AF"/>
    <w:rsid w:val="00B242BC"/>
    <w:rsid w:val="00B26AAF"/>
    <w:rsid w:val="00B81D56"/>
    <w:rsid w:val="00B85D7E"/>
    <w:rsid w:val="00B87F14"/>
    <w:rsid w:val="00B95CCF"/>
    <w:rsid w:val="00BA7226"/>
    <w:rsid w:val="00BC2425"/>
    <w:rsid w:val="00BC6A6D"/>
    <w:rsid w:val="00BE0730"/>
    <w:rsid w:val="00BE32F0"/>
    <w:rsid w:val="00BF27FD"/>
    <w:rsid w:val="00BF58CA"/>
    <w:rsid w:val="00C0386B"/>
    <w:rsid w:val="00C03DED"/>
    <w:rsid w:val="00C15EA8"/>
    <w:rsid w:val="00C26D36"/>
    <w:rsid w:val="00C36122"/>
    <w:rsid w:val="00C435A6"/>
    <w:rsid w:val="00C460DB"/>
    <w:rsid w:val="00C53F45"/>
    <w:rsid w:val="00C622E8"/>
    <w:rsid w:val="00C82B3F"/>
    <w:rsid w:val="00C8705F"/>
    <w:rsid w:val="00C905B5"/>
    <w:rsid w:val="00CB54B7"/>
    <w:rsid w:val="00CC38EF"/>
    <w:rsid w:val="00CE1DEB"/>
    <w:rsid w:val="00CF1544"/>
    <w:rsid w:val="00CF5C93"/>
    <w:rsid w:val="00D0648C"/>
    <w:rsid w:val="00D14A67"/>
    <w:rsid w:val="00D45998"/>
    <w:rsid w:val="00D45E22"/>
    <w:rsid w:val="00D54B22"/>
    <w:rsid w:val="00D65CF1"/>
    <w:rsid w:val="00D73BE3"/>
    <w:rsid w:val="00D80914"/>
    <w:rsid w:val="00D85B97"/>
    <w:rsid w:val="00DA38E5"/>
    <w:rsid w:val="00DC6791"/>
    <w:rsid w:val="00E050A0"/>
    <w:rsid w:val="00E06D4E"/>
    <w:rsid w:val="00E06F5F"/>
    <w:rsid w:val="00E27138"/>
    <w:rsid w:val="00E33715"/>
    <w:rsid w:val="00E36F60"/>
    <w:rsid w:val="00E40471"/>
    <w:rsid w:val="00E41B47"/>
    <w:rsid w:val="00E52B27"/>
    <w:rsid w:val="00E67338"/>
    <w:rsid w:val="00E74CAD"/>
    <w:rsid w:val="00E87A9C"/>
    <w:rsid w:val="00EA4AC5"/>
    <w:rsid w:val="00EB1C81"/>
    <w:rsid w:val="00EC1A62"/>
    <w:rsid w:val="00EC4298"/>
    <w:rsid w:val="00EC7050"/>
    <w:rsid w:val="00EE01EE"/>
    <w:rsid w:val="00EF2C88"/>
    <w:rsid w:val="00F04A45"/>
    <w:rsid w:val="00F04B3D"/>
    <w:rsid w:val="00F1577F"/>
    <w:rsid w:val="00F23E5A"/>
    <w:rsid w:val="00F24388"/>
    <w:rsid w:val="00F3569C"/>
    <w:rsid w:val="00F4154A"/>
    <w:rsid w:val="00F42A62"/>
    <w:rsid w:val="00F57A18"/>
    <w:rsid w:val="00F57DFD"/>
    <w:rsid w:val="00F61172"/>
    <w:rsid w:val="00F71532"/>
    <w:rsid w:val="00F8007E"/>
    <w:rsid w:val="00FA6273"/>
    <w:rsid w:val="00FA6946"/>
    <w:rsid w:val="00FC3640"/>
    <w:rsid w:val="00FC49E5"/>
    <w:rsid w:val="00FD5A83"/>
    <w:rsid w:val="00FE2F64"/>
    <w:rsid w:val="00FE32C4"/>
    <w:rsid w:val="00FE5A5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70EE"/>
  <w15:docId w15:val="{D381CE1D-1455-4836-A191-215A1F48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D2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844C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07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76AF"/>
    <w:rPr>
      <w:rFonts w:ascii="Tahoma" w:hAnsi="Tahoma" w:cs="Tahoma"/>
      <w:sz w:val="16"/>
      <w:szCs w:val="16"/>
    </w:rPr>
  </w:style>
  <w:style w:type="paragraph" w:styleId="Lista">
    <w:name w:val="List"/>
    <w:basedOn w:val="Normalny"/>
    <w:rsid w:val="006076AF"/>
    <w:pPr>
      <w:widowControl w:val="0"/>
      <w:suppressAutoHyphens/>
      <w:spacing w:after="120" w:line="240" w:lineRule="auto"/>
    </w:pPr>
    <w:rPr>
      <w:rFonts w:ascii="Liberation Serif" w:eastAsia="DejaVu Sans" w:hAnsi="Liberation Serif" w:cs="Times New Roman"/>
      <w:kern w:val="1"/>
      <w:sz w:val="24"/>
      <w:szCs w:val="24"/>
    </w:rPr>
  </w:style>
  <w:style w:type="paragraph" w:styleId="NormalnyWeb">
    <w:name w:val="Normal (Web)"/>
    <w:basedOn w:val="Normalny"/>
    <w:rsid w:val="006076AF"/>
    <w:pPr>
      <w:spacing w:before="100" w:beforeAutospacing="1" w:after="100" w:afterAutospacing="1" w:line="240" w:lineRule="auto"/>
    </w:pPr>
    <w:rPr>
      <w:rFonts w:ascii="Arial" w:eastAsia="Times New Roman" w:hAnsi="Arial" w:cs="Arial"/>
      <w:color w:val="56562C"/>
      <w:sz w:val="26"/>
      <w:szCs w:val="26"/>
    </w:rPr>
  </w:style>
  <w:style w:type="paragraph" w:styleId="Tekstpodstawowy">
    <w:name w:val="Body Text"/>
    <w:basedOn w:val="Normalny"/>
    <w:link w:val="TekstpodstawowyZnak"/>
    <w:uiPriority w:val="99"/>
    <w:semiHidden/>
    <w:unhideWhenUsed/>
    <w:rsid w:val="006076AF"/>
    <w:pPr>
      <w:spacing w:after="120"/>
    </w:pPr>
  </w:style>
  <w:style w:type="character" w:customStyle="1" w:styleId="TekstpodstawowyZnak">
    <w:name w:val="Tekst podstawowy Znak"/>
    <w:basedOn w:val="Domylnaczcionkaakapitu"/>
    <w:link w:val="Tekstpodstawowy"/>
    <w:uiPriority w:val="99"/>
    <w:semiHidden/>
    <w:rsid w:val="006076AF"/>
  </w:style>
  <w:style w:type="paragraph" w:styleId="Tekstpodstawowywcity">
    <w:name w:val="Body Text Indent"/>
    <w:basedOn w:val="Normalny"/>
    <w:link w:val="TekstpodstawowywcityZnak"/>
    <w:uiPriority w:val="99"/>
    <w:unhideWhenUsed/>
    <w:rsid w:val="006076AF"/>
    <w:pPr>
      <w:spacing w:after="120"/>
      <w:ind w:left="283"/>
    </w:pPr>
  </w:style>
  <w:style w:type="character" w:customStyle="1" w:styleId="TekstpodstawowywcityZnak">
    <w:name w:val="Tekst podstawowy wcięty Znak"/>
    <w:basedOn w:val="Domylnaczcionkaakapitu"/>
    <w:link w:val="Tekstpodstawowywcity"/>
    <w:uiPriority w:val="99"/>
    <w:rsid w:val="006076AF"/>
  </w:style>
  <w:style w:type="paragraph" w:styleId="Tekstprzypisukocowego">
    <w:name w:val="endnote text"/>
    <w:basedOn w:val="Normalny"/>
    <w:link w:val="TekstprzypisukocowegoZnak"/>
    <w:uiPriority w:val="99"/>
    <w:semiHidden/>
    <w:unhideWhenUsed/>
    <w:rsid w:val="004B79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790E"/>
    <w:rPr>
      <w:sz w:val="20"/>
      <w:szCs w:val="20"/>
    </w:rPr>
  </w:style>
  <w:style w:type="character" w:styleId="Odwoanieprzypisukocowego">
    <w:name w:val="endnote reference"/>
    <w:basedOn w:val="Domylnaczcionkaakapitu"/>
    <w:uiPriority w:val="99"/>
    <w:semiHidden/>
    <w:unhideWhenUsed/>
    <w:rsid w:val="004B790E"/>
    <w:rPr>
      <w:vertAlign w:val="superscript"/>
    </w:rPr>
  </w:style>
  <w:style w:type="character" w:styleId="Hipercze">
    <w:name w:val="Hyperlink"/>
    <w:basedOn w:val="Domylnaczcionkaakapitu"/>
    <w:uiPriority w:val="99"/>
    <w:unhideWhenUsed/>
    <w:rsid w:val="00FA6946"/>
    <w:rPr>
      <w:color w:val="0000FF" w:themeColor="hyperlink"/>
      <w:u w:val="single"/>
    </w:rPr>
  </w:style>
  <w:style w:type="character" w:customStyle="1" w:styleId="Nagwek1Znak">
    <w:name w:val="Nagłówek 1 Znak"/>
    <w:basedOn w:val="Domylnaczcionkaakapitu"/>
    <w:link w:val="Nagwek1"/>
    <w:uiPriority w:val="9"/>
    <w:rsid w:val="000D29B1"/>
    <w:rPr>
      <w:rFonts w:ascii="Times New Roman" w:eastAsia="Times New Roman" w:hAnsi="Times New Roman" w:cs="Times New Roman"/>
      <w:b/>
      <w:bCs/>
      <w:kern w:val="36"/>
      <w:sz w:val="48"/>
      <w:szCs w:val="48"/>
    </w:rPr>
  </w:style>
  <w:style w:type="character" w:styleId="Uwydatnienie">
    <w:name w:val="Emphasis"/>
    <w:basedOn w:val="Domylnaczcionkaakapitu"/>
    <w:uiPriority w:val="20"/>
    <w:qFormat/>
    <w:rsid w:val="00514F27"/>
    <w:rPr>
      <w:i/>
      <w:iCs/>
    </w:rPr>
  </w:style>
  <w:style w:type="paragraph" w:styleId="Akapitzlist">
    <w:name w:val="List Paragraph"/>
    <w:basedOn w:val="Normalny"/>
    <w:uiPriority w:val="34"/>
    <w:qFormat/>
    <w:rsid w:val="007613EA"/>
    <w:pPr>
      <w:ind w:left="720"/>
      <w:contextualSpacing/>
    </w:pPr>
  </w:style>
  <w:style w:type="character" w:styleId="Nierozpoznanawzmianka">
    <w:name w:val="Unresolved Mention"/>
    <w:basedOn w:val="Domylnaczcionkaakapitu"/>
    <w:uiPriority w:val="99"/>
    <w:semiHidden/>
    <w:unhideWhenUsed/>
    <w:rsid w:val="00496F66"/>
    <w:rPr>
      <w:color w:val="605E5C"/>
      <w:shd w:val="clear" w:color="auto" w:fill="E1DFDD"/>
    </w:rPr>
  </w:style>
  <w:style w:type="character" w:customStyle="1" w:styleId="Nagwek2Znak">
    <w:name w:val="Nagłówek 2 Znak"/>
    <w:basedOn w:val="Domylnaczcionkaakapitu"/>
    <w:link w:val="Nagwek2"/>
    <w:uiPriority w:val="9"/>
    <w:semiHidden/>
    <w:rsid w:val="00844C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1784">
      <w:bodyDiv w:val="1"/>
      <w:marLeft w:val="0"/>
      <w:marRight w:val="0"/>
      <w:marTop w:val="0"/>
      <w:marBottom w:val="0"/>
      <w:divBdr>
        <w:top w:val="none" w:sz="0" w:space="0" w:color="auto"/>
        <w:left w:val="none" w:sz="0" w:space="0" w:color="auto"/>
        <w:bottom w:val="none" w:sz="0" w:space="0" w:color="auto"/>
        <w:right w:val="none" w:sz="0" w:space="0" w:color="auto"/>
      </w:divBdr>
    </w:div>
    <w:div w:id="406538208">
      <w:bodyDiv w:val="1"/>
      <w:marLeft w:val="0"/>
      <w:marRight w:val="0"/>
      <w:marTop w:val="0"/>
      <w:marBottom w:val="0"/>
      <w:divBdr>
        <w:top w:val="none" w:sz="0" w:space="0" w:color="auto"/>
        <w:left w:val="none" w:sz="0" w:space="0" w:color="auto"/>
        <w:bottom w:val="none" w:sz="0" w:space="0" w:color="auto"/>
        <w:right w:val="none" w:sz="0" w:space="0" w:color="auto"/>
      </w:divBdr>
    </w:div>
    <w:div w:id="431316938">
      <w:bodyDiv w:val="1"/>
      <w:marLeft w:val="0"/>
      <w:marRight w:val="0"/>
      <w:marTop w:val="0"/>
      <w:marBottom w:val="0"/>
      <w:divBdr>
        <w:top w:val="none" w:sz="0" w:space="0" w:color="auto"/>
        <w:left w:val="none" w:sz="0" w:space="0" w:color="auto"/>
        <w:bottom w:val="none" w:sz="0" w:space="0" w:color="auto"/>
        <w:right w:val="none" w:sz="0" w:space="0" w:color="auto"/>
      </w:divBdr>
    </w:div>
    <w:div w:id="489904595">
      <w:bodyDiv w:val="1"/>
      <w:marLeft w:val="0"/>
      <w:marRight w:val="0"/>
      <w:marTop w:val="0"/>
      <w:marBottom w:val="0"/>
      <w:divBdr>
        <w:top w:val="none" w:sz="0" w:space="0" w:color="auto"/>
        <w:left w:val="none" w:sz="0" w:space="0" w:color="auto"/>
        <w:bottom w:val="none" w:sz="0" w:space="0" w:color="auto"/>
        <w:right w:val="none" w:sz="0" w:space="0" w:color="auto"/>
      </w:divBdr>
    </w:div>
    <w:div w:id="575625280">
      <w:bodyDiv w:val="1"/>
      <w:marLeft w:val="0"/>
      <w:marRight w:val="0"/>
      <w:marTop w:val="0"/>
      <w:marBottom w:val="0"/>
      <w:divBdr>
        <w:top w:val="none" w:sz="0" w:space="0" w:color="auto"/>
        <w:left w:val="none" w:sz="0" w:space="0" w:color="auto"/>
        <w:bottom w:val="none" w:sz="0" w:space="0" w:color="auto"/>
        <w:right w:val="none" w:sz="0" w:space="0" w:color="auto"/>
      </w:divBdr>
    </w:div>
    <w:div w:id="1181360307">
      <w:bodyDiv w:val="1"/>
      <w:marLeft w:val="0"/>
      <w:marRight w:val="0"/>
      <w:marTop w:val="0"/>
      <w:marBottom w:val="0"/>
      <w:divBdr>
        <w:top w:val="none" w:sz="0" w:space="0" w:color="auto"/>
        <w:left w:val="none" w:sz="0" w:space="0" w:color="auto"/>
        <w:bottom w:val="none" w:sz="0" w:space="0" w:color="auto"/>
        <w:right w:val="none" w:sz="0" w:space="0" w:color="auto"/>
      </w:divBdr>
      <w:divsChild>
        <w:div w:id="102775407">
          <w:marLeft w:val="0"/>
          <w:marRight w:val="0"/>
          <w:marTop w:val="0"/>
          <w:marBottom w:val="0"/>
          <w:divBdr>
            <w:top w:val="none" w:sz="0" w:space="0" w:color="auto"/>
            <w:left w:val="none" w:sz="0" w:space="0" w:color="auto"/>
            <w:bottom w:val="none" w:sz="0" w:space="0" w:color="auto"/>
            <w:right w:val="none" w:sz="0" w:space="0" w:color="auto"/>
          </w:divBdr>
        </w:div>
        <w:div w:id="2069567722">
          <w:marLeft w:val="0"/>
          <w:marRight w:val="0"/>
          <w:marTop w:val="0"/>
          <w:marBottom w:val="0"/>
          <w:divBdr>
            <w:top w:val="none" w:sz="0" w:space="0" w:color="auto"/>
            <w:left w:val="none" w:sz="0" w:space="0" w:color="auto"/>
            <w:bottom w:val="none" w:sz="0" w:space="0" w:color="auto"/>
            <w:right w:val="none" w:sz="0" w:space="0" w:color="auto"/>
          </w:divBdr>
          <w:divsChild>
            <w:div w:id="12980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itor.uni.opole.pl/zarzadzenie/zasad-przygotowania-i-archiwizacji-prac-dyplomowych-w-uniwersytecie-opolskim/" TargetMode="External"/><Relationship Id="rId5" Type="http://schemas.openxmlformats.org/officeDocument/2006/relationships/webSettings" Target="webSettings.xml"/><Relationship Id="rId10" Type="http://schemas.openxmlformats.org/officeDocument/2006/relationships/hyperlink" Target="http://www.kariera.uni.opole.pl/monitoring" TargetMode="External"/><Relationship Id="rId4" Type="http://schemas.openxmlformats.org/officeDocument/2006/relationships/settings" Target="settings.xml"/><Relationship Id="rId9" Type="http://schemas.openxmlformats.org/officeDocument/2006/relationships/hyperlink" Target="mailto:dzprawo@uni.opo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719F-3328-4B21-A2F6-B987B1BE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15626</TotalTime>
  <Pages>8</Pages>
  <Words>3039</Words>
  <Characters>18236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DziekanWPiA</dc:creator>
  <cp:keywords/>
  <dc:description/>
  <cp:lastModifiedBy>RW</cp:lastModifiedBy>
  <cp:revision>4</cp:revision>
  <dcterms:created xsi:type="dcterms:W3CDTF">2023-02-15T20:54:00Z</dcterms:created>
  <dcterms:modified xsi:type="dcterms:W3CDTF">2024-05-21T07:55:00Z</dcterms:modified>
</cp:coreProperties>
</file>