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330" w:rsidRPr="00646C42" w:rsidRDefault="00E52330" w:rsidP="00E5233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E52330" w:rsidRPr="00646C42" w:rsidRDefault="00E52330" w:rsidP="00E52330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646C42">
        <w:rPr>
          <w:rFonts w:ascii="Times New Roman" w:hAnsi="Times New Roman" w:cs="Times New Roman"/>
          <w:b/>
          <w:color w:val="000000" w:themeColor="text1"/>
        </w:rPr>
        <w:t>Załącznik nr 2</w:t>
      </w:r>
    </w:p>
    <w:p w:rsidR="00E52330" w:rsidRPr="00646C42" w:rsidRDefault="00E52330" w:rsidP="00E52330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52330" w:rsidRPr="00646C42" w:rsidRDefault="00E52330" w:rsidP="00E523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Protokół z przeprowadzonego audytu wewnętrznego doskonalenia jakości kształcenia </w:t>
      </w:r>
    </w:p>
    <w:p w:rsidR="00FA5B7D" w:rsidRPr="00646C42" w:rsidRDefault="00E52330" w:rsidP="00E523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Wydział/Jednostka ogólnouczelniana prowadząca działalność dydaktyczną: </w:t>
      </w:r>
    </w:p>
    <w:p w:rsidR="00E52330" w:rsidRPr="00646C42" w:rsidRDefault="00FA5B7D" w:rsidP="00E523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6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Wydział Prawa i Administracji</w:t>
      </w:r>
    </w:p>
    <w:p w:rsidR="00E52330" w:rsidRPr="00646C42" w:rsidRDefault="00E52330" w:rsidP="00E523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6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Rok akademicki 202</w:t>
      </w:r>
      <w:r w:rsidR="00D24A8C" w:rsidRPr="00646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646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 w:rsidR="00D24A8C" w:rsidRPr="00646C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</w:p>
    <w:p w:rsidR="00E52330" w:rsidRPr="00646C42" w:rsidRDefault="00E52330" w:rsidP="00E5233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C42" w:rsidRPr="00646C42" w:rsidTr="00CE44FC">
        <w:tc>
          <w:tcPr>
            <w:tcW w:w="9062" w:type="dxa"/>
          </w:tcPr>
          <w:p w:rsidR="00E52330" w:rsidRPr="00646C42" w:rsidRDefault="00E52330" w:rsidP="00E523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b/>
                <w:color w:val="000000" w:themeColor="text1"/>
              </w:rPr>
              <w:t>Krótka analiza sprawozdania z realizacji systemu doskonalenia jakości kształcenia</w:t>
            </w:r>
          </w:p>
          <w:p w:rsidR="00E52330" w:rsidRPr="00646C42" w:rsidRDefault="00E52330" w:rsidP="00CE44F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46C42" w:rsidRPr="00646C42" w:rsidTr="00CE44FC">
        <w:tc>
          <w:tcPr>
            <w:tcW w:w="9062" w:type="dxa"/>
          </w:tcPr>
          <w:p w:rsidR="00E52330" w:rsidRPr="00646C42" w:rsidRDefault="00FA5B7D" w:rsidP="009F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Sprawozdanie z realizacji systemu doskonalenia jakości kształcenia 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na </w:t>
            </w:r>
            <w:proofErr w:type="spellStart"/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>WPiA</w:t>
            </w:r>
            <w:proofErr w:type="spellEnd"/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 UO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obejmuje sześć obszarów, tj. proces dyplomowania, udział studentów w badaniach naukowych, efekty zdobytej przez studentów wiedzy, infrastruktura dydaktyczna, treść kart przedmiotów uwzględniająca sugestie interesariuszy </w:t>
            </w:r>
            <w:r w:rsidR="00545DB4" w:rsidRPr="00646C42">
              <w:rPr>
                <w:rFonts w:ascii="Times New Roman" w:hAnsi="Times New Roman" w:cs="Times New Roman"/>
                <w:color w:val="000000" w:themeColor="text1"/>
              </w:rPr>
              <w:t>wewnętrznych i zewnętrznych oraz podnoszenie kompetencji dydaktycznych kadry akademickiej.</w:t>
            </w:r>
          </w:p>
          <w:p w:rsidR="00646C42" w:rsidRPr="00646C42" w:rsidRDefault="00545DB4" w:rsidP="00646C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Proces dyplomowana prowadzony na </w:t>
            </w:r>
            <w:proofErr w:type="spellStart"/>
            <w:r w:rsidRPr="00646C42">
              <w:rPr>
                <w:rFonts w:ascii="Times New Roman" w:hAnsi="Times New Roman" w:cs="Times New Roman"/>
                <w:color w:val="000000" w:themeColor="text1"/>
              </w:rPr>
              <w:t>WPiA</w:t>
            </w:r>
            <w:proofErr w:type="spellEnd"/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nie budzi zastrzeżeń, uwzględniając tak wytyczne ogólnouczelniane dotyczące limitów godzinowych pracownika, </w:t>
            </w:r>
            <w:r w:rsidR="00AD3120" w:rsidRPr="00646C42">
              <w:rPr>
                <w:rFonts w:ascii="Times New Roman" w:hAnsi="Times New Roman" w:cs="Times New Roman"/>
                <w:color w:val="000000" w:themeColor="text1"/>
              </w:rPr>
              <w:t>jak i merytoryczną zdolność i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goto</w:t>
            </w:r>
            <w:r w:rsidR="00AD3120" w:rsidRPr="00646C42">
              <w:rPr>
                <w:rFonts w:ascii="Times New Roman" w:hAnsi="Times New Roman" w:cs="Times New Roman"/>
                <w:color w:val="000000" w:themeColor="text1"/>
              </w:rPr>
              <w:t>wość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potencjalnych promotorów do podjęcia się opieki </w:t>
            </w:r>
            <w:r w:rsidR="00AD3120" w:rsidRPr="00646C42">
              <w:rPr>
                <w:rFonts w:ascii="Times New Roman" w:hAnsi="Times New Roman" w:cs="Times New Roman"/>
                <w:color w:val="000000" w:themeColor="text1"/>
              </w:rPr>
              <w:t xml:space="preserve">naukowej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nad studentami. </w:t>
            </w:r>
            <w:r w:rsidR="00AD3120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46C42" w:rsidRPr="00646C42" w:rsidRDefault="00AD3120" w:rsidP="00646C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>Pozytywnie należy także ocenić angażowanie studentów do bad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ań naukowych, w tym stwarzanie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możliwości ich realizacji przede wszystkim poprzez działalność 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szeregu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>kół naukowych, możliwość publikacji tekstów naukowych powstających cz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ęsto pod nadzorem i wsparciem opiekunów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>tych kół oraz współpracę z interesariuszami zewnętrznymi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>, którą realizuje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Wydział. </w:t>
            </w:r>
          </w:p>
          <w:p w:rsidR="00646C42" w:rsidRPr="00646C42" w:rsidRDefault="00AD3120" w:rsidP="00646C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Efekty uczenia się studentów są weryfikowane 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głównie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>przez nauczy</w:t>
            </w:r>
            <w:r w:rsidR="00982473" w:rsidRPr="00646C42">
              <w:rPr>
                <w:rFonts w:ascii="Times New Roman" w:hAnsi="Times New Roman" w:cs="Times New Roman"/>
                <w:color w:val="000000" w:themeColor="text1"/>
              </w:rPr>
              <w:t>cieli akademi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 xml:space="preserve">ckich zgodnie z przewidzianym </w:t>
            </w:r>
            <w:r w:rsidR="00982473" w:rsidRPr="00646C42">
              <w:rPr>
                <w:rFonts w:ascii="Times New Roman" w:hAnsi="Times New Roman" w:cs="Times New Roman"/>
                <w:color w:val="000000" w:themeColor="text1"/>
              </w:rPr>
              <w:t>programem nauczania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, ocenianych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także na podstawie przeprowadzanych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anonimowych ankiet</w:t>
            </w:r>
            <w:r w:rsidR="00A713BD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studenckich</w:t>
            </w:r>
            <w:r w:rsidR="00982473" w:rsidRPr="00646C42">
              <w:rPr>
                <w:rFonts w:ascii="Times New Roman" w:hAnsi="Times New Roman" w:cs="Times New Roman"/>
                <w:color w:val="000000" w:themeColor="text1"/>
              </w:rPr>
              <w:t>. Tego rodzaju weryfikacją są także praktyki, które studenci odbywają w jednostkach zewnętrznych z którymi współpracuje Wydział, a które koordynuje wydziałowy opiekun praktyk.</w:t>
            </w:r>
            <w:r w:rsidR="00B45403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46C42" w:rsidRPr="00646C42" w:rsidRDefault="00B45403" w:rsidP="00646C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>Bardzo pozytywnie należy ocenić zaangażowani</w:t>
            </w:r>
            <w:r w:rsidR="00CC75B9" w:rsidRPr="00646C42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Wydziału w doskonalenie infrastruktury dydaktycznej.</w:t>
            </w:r>
            <w:r w:rsidR="00646C42" w:rsidRPr="00646C42">
              <w:rPr>
                <w:rFonts w:ascii="Times New Roman" w:hAnsi="Times New Roman" w:cs="Times New Roman"/>
                <w:color w:val="000000" w:themeColor="text1"/>
              </w:rPr>
              <w:t xml:space="preserve"> Odnotować należy inwestycje w multimedia (wyposażenie dwóch </w:t>
            </w:r>
            <w:proofErr w:type="spellStart"/>
            <w:r w:rsidR="00646C42" w:rsidRPr="00646C42">
              <w:rPr>
                <w:rFonts w:ascii="Times New Roman" w:hAnsi="Times New Roman" w:cs="Times New Roman"/>
                <w:color w:val="000000" w:themeColor="text1"/>
              </w:rPr>
              <w:t>sal</w:t>
            </w:r>
            <w:proofErr w:type="spellEnd"/>
            <w:r w:rsidR="00646C42" w:rsidRPr="00646C42">
              <w:rPr>
                <w:rFonts w:ascii="Times New Roman" w:hAnsi="Times New Roman" w:cs="Times New Roman"/>
                <w:color w:val="000000" w:themeColor="text1"/>
              </w:rPr>
              <w:t xml:space="preserve"> wykładowych w telewizory o przekątnej ekranu 85 cali</w:t>
            </w:r>
            <w:r w:rsidR="0023547A" w:rsidRPr="00646C4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46C42" w:rsidRPr="00646C42">
              <w:rPr>
                <w:rFonts w:ascii="Times New Roman" w:hAnsi="Times New Roman" w:cs="Times New Roman"/>
                <w:color w:val="000000" w:themeColor="text1"/>
              </w:rPr>
              <w:t xml:space="preserve"> dwóch </w:t>
            </w:r>
            <w:proofErr w:type="spellStart"/>
            <w:r w:rsidR="00646C42" w:rsidRPr="00646C42">
              <w:rPr>
                <w:rFonts w:ascii="Times New Roman" w:hAnsi="Times New Roman" w:cs="Times New Roman"/>
                <w:color w:val="000000" w:themeColor="text1"/>
              </w:rPr>
              <w:t>sal</w:t>
            </w:r>
            <w:proofErr w:type="spellEnd"/>
            <w:r w:rsidR="00646C42" w:rsidRPr="00646C42">
              <w:rPr>
                <w:rFonts w:ascii="Times New Roman" w:hAnsi="Times New Roman" w:cs="Times New Roman"/>
                <w:color w:val="000000" w:themeColor="text1"/>
              </w:rPr>
              <w:t xml:space="preserve"> w tablice multimedialne, zorganizowanie Sali przeznaczonej do prowadzenie warsztatów oraz nowej sali rozpraw.</w:t>
            </w:r>
          </w:p>
          <w:p w:rsidR="00646C42" w:rsidRPr="00646C42" w:rsidRDefault="009F7760" w:rsidP="00646C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>Pozytywnie należy ocenić stałą współpracę Wydziału z interesariuszami zewnętrznymi w kwestii treści kart przedmiotów pod kątem ich aktualn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ości oraz bieżącego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zapotrzebowania potencjalnego rynku pracy. </w:t>
            </w:r>
          </w:p>
          <w:p w:rsidR="00E52330" w:rsidRPr="00646C42" w:rsidRDefault="009F7760" w:rsidP="00646C4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Jeśli chodzi o kompetencje dydaktyczne kadry akademickiej, to bardzo dobrą inicjatywą jest zorganizowanie szkoleń i warsztatów dotyczących </w:t>
            </w:r>
            <w:r w:rsidRPr="00646C42">
              <w:rPr>
                <w:rFonts w:ascii="Times New Roman" w:hAnsi="Times New Roman" w:cs="Times New Roman"/>
                <w:bCs/>
                <w:color w:val="000000" w:themeColor="text1"/>
              </w:rPr>
              <w:t>wykorzystania nowych metod nauczania</w:t>
            </w:r>
            <w:r w:rsidR="00646C42" w:rsidRPr="00646C42">
              <w:rPr>
                <w:rFonts w:ascii="Times New Roman" w:hAnsi="Times New Roman" w:cs="Times New Roman"/>
                <w:bCs/>
                <w:color w:val="000000" w:themeColor="text1"/>
              </w:rPr>
              <w:t>. Pozytywnie należy także ocenić udział kolegium dziekańskiego oraz kilku wykładowców w szkoleniach z zakresu podejścia do osób z niepełnosprawnościami.</w:t>
            </w:r>
          </w:p>
        </w:tc>
      </w:tr>
      <w:tr w:rsidR="00646C42" w:rsidRPr="00646C42" w:rsidTr="00CE44FC">
        <w:tc>
          <w:tcPr>
            <w:tcW w:w="9062" w:type="dxa"/>
          </w:tcPr>
          <w:p w:rsidR="00E52330" w:rsidRPr="00646C42" w:rsidRDefault="00E52330" w:rsidP="00E523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b/>
                <w:color w:val="000000" w:themeColor="text1"/>
              </w:rPr>
              <w:t>Rekomendacje dotyczące zagadnień omawianych w sprawozdaniu</w:t>
            </w:r>
          </w:p>
          <w:p w:rsidR="006D06B3" w:rsidRPr="00646C42" w:rsidRDefault="006D06B3" w:rsidP="006D06B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45DB4" w:rsidRPr="00646C42" w:rsidRDefault="00EF120B" w:rsidP="006D06B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Jeśli chodzi o rekomendacje, to przede wszystkim należałoby zwrócić uwagę na wskazany w sprawozdaniu problem interpretacji </w:t>
            </w:r>
            <w:r w:rsidR="00014EA0" w:rsidRPr="00646C42">
              <w:rPr>
                <w:rFonts w:ascii="Times New Roman" w:hAnsi="Times New Roman" w:cs="Times New Roman"/>
                <w:color w:val="000000" w:themeColor="text1"/>
              </w:rPr>
              <w:t xml:space="preserve">przez nauczycieli akademickich wyników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generowanych przez JSA. </w:t>
            </w:r>
            <w:r w:rsidR="00014EA0" w:rsidRPr="00646C42">
              <w:rPr>
                <w:rFonts w:ascii="Times New Roman" w:hAnsi="Times New Roman" w:cs="Times New Roman"/>
                <w:color w:val="000000" w:themeColor="text1"/>
              </w:rPr>
              <w:t xml:space="preserve">Niewątpliwie usprawni to sam proces dyplomowania oraz podniesie kompetencje dydaktyczne kadry akademickiej.  </w:t>
            </w:r>
          </w:p>
        </w:tc>
      </w:tr>
      <w:tr w:rsidR="00646C42" w:rsidRPr="00646C42" w:rsidTr="00CE44FC">
        <w:tc>
          <w:tcPr>
            <w:tcW w:w="9062" w:type="dxa"/>
          </w:tcPr>
          <w:p w:rsidR="00E52330" w:rsidRPr="00646C42" w:rsidRDefault="00E52330" w:rsidP="00E523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Propozycje innych działań w zakresie doskonalenia jakości kształcenia</w:t>
            </w:r>
          </w:p>
          <w:p w:rsidR="00E52330" w:rsidRPr="00646C42" w:rsidRDefault="00E52330" w:rsidP="00CE4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C42" w:rsidRPr="00646C42" w:rsidTr="00CE44FC">
        <w:tc>
          <w:tcPr>
            <w:tcW w:w="9062" w:type="dxa"/>
          </w:tcPr>
          <w:p w:rsidR="00347D69" w:rsidRPr="00646C42" w:rsidRDefault="00CC75B9" w:rsidP="00347D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Propozycją w zakresie 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doskonalenia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54D4B" w:rsidRPr="00646C42">
              <w:rPr>
                <w:rFonts w:ascii="Times New Roman" w:hAnsi="Times New Roman" w:cs="Times New Roman"/>
                <w:color w:val="000000" w:themeColor="text1"/>
              </w:rPr>
              <w:t>jakości kształcenia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na Wydziale Prawa i Administracji jest postulat 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>zmniejszeni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 liczby godzin kursów zmiennych ogólnouczelnianych.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Wynika to ze specyfiki kształcenia na kierunkach studiów na Wydziale, a zwłaszcza ich programów obejmujących szerokie wykształcenie społeczne i humanistyczne.</w:t>
            </w:r>
          </w:p>
          <w:p w:rsidR="00E52330" w:rsidRPr="00646C42" w:rsidRDefault="00CC75B9" w:rsidP="00347D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color w:val="000000" w:themeColor="text1"/>
              </w:rPr>
              <w:t>Należy ponowić p</w:t>
            </w:r>
            <w:r w:rsidR="006D06B3" w:rsidRPr="00646C42">
              <w:rPr>
                <w:rFonts w:ascii="Times New Roman" w:hAnsi="Times New Roman" w:cs="Times New Roman"/>
                <w:color w:val="000000" w:themeColor="text1"/>
              </w:rPr>
              <w:t>ropozyc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>ję</w:t>
            </w:r>
            <w:r w:rsidR="006D06B3" w:rsidRPr="00646C42">
              <w:rPr>
                <w:rFonts w:ascii="Times New Roman" w:hAnsi="Times New Roman" w:cs="Times New Roman"/>
                <w:color w:val="000000" w:themeColor="text1"/>
              </w:rPr>
              <w:t xml:space="preserve"> działań w zakresie doskonalenia jakości kształcenia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w zakresie inwestycji w infrastrukturę dydaktyczną </w:t>
            </w:r>
            <w:r w:rsidR="006D06B3" w:rsidRPr="00646C42">
              <w:rPr>
                <w:rFonts w:ascii="Times New Roman" w:hAnsi="Times New Roman" w:cs="Times New Roman"/>
                <w:color w:val="000000" w:themeColor="text1"/>
              </w:rPr>
              <w:t xml:space="preserve">w postaci 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zwiększenia 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>liczby krzeseł z pulpitami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 dla osób leworęcznych w salach dydaktycznych oraz wyposażenie budynku w tablice</w:t>
            </w:r>
            <w:r w:rsidR="00EC1C56" w:rsidRPr="00646C42">
              <w:rPr>
                <w:rFonts w:ascii="Times New Roman" w:hAnsi="Times New Roman" w:cs="Times New Roman"/>
                <w:color w:val="000000" w:themeColor="text1"/>
              </w:rPr>
              <w:t xml:space="preserve"> informacyjne 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dla </w:t>
            </w:r>
            <w:r w:rsidR="00EC1C56" w:rsidRPr="00646C42">
              <w:rPr>
                <w:rFonts w:ascii="Times New Roman" w:hAnsi="Times New Roman" w:cs="Times New Roman"/>
                <w:color w:val="000000" w:themeColor="text1"/>
              </w:rPr>
              <w:t>osób niewidomych</w:t>
            </w:r>
            <w:r w:rsidRPr="00646C42">
              <w:rPr>
                <w:rFonts w:ascii="Times New Roman" w:hAnsi="Times New Roman" w:cs="Times New Roman"/>
                <w:color w:val="000000" w:themeColor="text1"/>
              </w:rPr>
              <w:t xml:space="preserve"> i bardzo słabo widzących</w:t>
            </w:r>
            <w:r w:rsidR="00347D69" w:rsidRPr="00646C4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46C42" w:rsidRPr="00646C42" w:rsidTr="00CE44FC">
        <w:tc>
          <w:tcPr>
            <w:tcW w:w="9062" w:type="dxa"/>
          </w:tcPr>
          <w:p w:rsidR="00E52330" w:rsidRPr="00646C42" w:rsidRDefault="00E52330" w:rsidP="00E523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b/>
                <w:color w:val="000000" w:themeColor="text1"/>
              </w:rPr>
              <w:t>Przykłady dobrych praktyk</w:t>
            </w:r>
          </w:p>
          <w:p w:rsidR="00E52330" w:rsidRPr="00646C42" w:rsidRDefault="00E52330" w:rsidP="00CE44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2330" w:rsidRPr="00646C42" w:rsidTr="00CE44FC">
        <w:tc>
          <w:tcPr>
            <w:tcW w:w="9062" w:type="dxa"/>
          </w:tcPr>
          <w:p w:rsidR="00E52330" w:rsidRPr="00646C42" w:rsidRDefault="00CC75B9" w:rsidP="00CC75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46C42">
              <w:rPr>
                <w:rFonts w:ascii="Times New Roman" w:hAnsi="Times New Roman" w:cs="Times New Roman"/>
                <w:bCs/>
                <w:color w:val="000000" w:themeColor="text1"/>
              </w:rPr>
              <w:t>Wydział w ostatnich trzech latach bardzo rozwinął współpracę z tzw. społeczno-gospodarczym otoczeniem zewnętrznym w Opolu, Województwie Opolskim, w kraju i za granicą</w:t>
            </w:r>
            <w:r w:rsidR="00AA218E" w:rsidRPr="00646C4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646C4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Umożliwia ona zarówno wykładowcom jak i studentom wszechstronny rozwój.</w:t>
            </w:r>
          </w:p>
        </w:tc>
      </w:tr>
    </w:tbl>
    <w:p w:rsidR="00E52330" w:rsidRPr="00646C42" w:rsidRDefault="00E52330" w:rsidP="00E52330">
      <w:pPr>
        <w:rPr>
          <w:rFonts w:ascii="Times New Roman" w:hAnsi="Times New Roman" w:cs="Times New Roman"/>
          <w:color w:val="000000" w:themeColor="text1"/>
        </w:rPr>
      </w:pPr>
    </w:p>
    <w:p w:rsidR="00CE724C" w:rsidRPr="00646C42" w:rsidRDefault="00CE724C" w:rsidP="00E52330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sectPr w:rsidR="00CE724C" w:rsidRPr="006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FF0"/>
    <w:multiLevelType w:val="hybridMultilevel"/>
    <w:tmpl w:val="0F92C3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9B6B39"/>
    <w:multiLevelType w:val="hybridMultilevel"/>
    <w:tmpl w:val="06A66B4C"/>
    <w:lvl w:ilvl="0" w:tplc="1776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9B0"/>
    <w:multiLevelType w:val="hybridMultilevel"/>
    <w:tmpl w:val="908EF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0A2"/>
    <w:multiLevelType w:val="hybridMultilevel"/>
    <w:tmpl w:val="06A66B4C"/>
    <w:lvl w:ilvl="0" w:tplc="17765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930D0"/>
    <w:multiLevelType w:val="hybridMultilevel"/>
    <w:tmpl w:val="CBB69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955625">
    <w:abstractNumId w:val="3"/>
  </w:num>
  <w:num w:numId="2" w16cid:durableId="1577204476">
    <w:abstractNumId w:val="0"/>
  </w:num>
  <w:num w:numId="3" w16cid:durableId="1387219501">
    <w:abstractNumId w:val="4"/>
  </w:num>
  <w:num w:numId="4" w16cid:durableId="712270353">
    <w:abstractNumId w:val="1"/>
  </w:num>
  <w:num w:numId="5" w16cid:durableId="66180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30"/>
    <w:rsid w:val="00014EA0"/>
    <w:rsid w:val="0018298B"/>
    <w:rsid w:val="0023547A"/>
    <w:rsid w:val="00347D69"/>
    <w:rsid w:val="00545DB4"/>
    <w:rsid w:val="00646C42"/>
    <w:rsid w:val="006D06B3"/>
    <w:rsid w:val="008E41C9"/>
    <w:rsid w:val="00982473"/>
    <w:rsid w:val="009F7760"/>
    <w:rsid w:val="00A713BD"/>
    <w:rsid w:val="00AA218E"/>
    <w:rsid w:val="00AC6B84"/>
    <w:rsid w:val="00AD3120"/>
    <w:rsid w:val="00AF01B1"/>
    <w:rsid w:val="00B45403"/>
    <w:rsid w:val="00CC75B9"/>
    <w:rsid w:val="00CE724C"/>
    <w:rsid w:val="00D24A8C"/>
    <w:rsid w:val="00D54D4B"/>
    <w:rsid w:val="00E52330"/>
    <w:rsid w:val="00EC1C56"/>
    <w:rsid w:val="00ED7EC4"/>
    <w:rsid w:val="00EF120B"/>
    <w:rsid w:val="00F1089A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60DC"/>
  <w15:chartTrackingRefBased/>
  <w15:docId w15:val="{77D1E762-B469-4ADF-849B-142D717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3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3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Paweł Sobczyk</cp:lastModifiedBy>
  <cp:revision>4</cp:revision>
  <dcterms:created xsi:type="dcterms:W3CDTF">2023-11-13T12:32:00Z</dcterms:created>
  <dcterms:modified xsi:type="dcterms:W3CDTF">2023-11-16T08:25:00Z</dcterms:modified>
</cp:coreProperties>
</file>